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257BE" w:rsidR="006E5D65" w:rsidP="3308F508" w:rsidRDefault="00997F14" w14:paraId="285CCE02" w14:textId="479EC02C">
      <w:pPr>
        <w:spacing w:line="240" w:lineRule="auto"/>
        <w:rPr>
          <w:rFonts w:ascii="Times New Roman" w:hAnsi="Times New Roman"/>
          <w:i w:val="1"/>
          <w:iCs w:val="1"/>
        </w:rPr>
      </w:pPr>
      <w:r w:rsidRPr="3308F508" w:rsidR="00997F14">
        <w:rPr>
          <w:rFonts w:ascii="Times New Roman" w:hAnsi="Times New Roman"/>
          <w:b w:val="1"/>
          <w:bCs w:val="1"/>
        </w:rPr>
        <w:t xml:space="preserve">   </w:t>
      </w:r>
      <w:r>
        <w:tab/>
      </w:r>
      <w:r>
        <w:tab/>
      </w:r>
      <w:r>
        <w:tab/>
      </w:r>
      <w:r>
        <w:tab/>
      </w:r>
      <w:r>
        <w:tab/>
      </w:r>
      <w:r>
        <w:tab/>
      </w:r>
      <w:r w:rsidRPr="3308F508" w:rsidR="00D8678B">
        <w:rPr>
          <w:rFonts w:ascii="Times New Roman" w:hAnsi="Times New Roman"/>
          <w:i w:val="1"/>
          <w:iCs w:val="1"/>
        </w:rPr>
        <w:t xml:space="preserve">Załącznik nr </w:t>
      </w:r>
      <w:r w:rsidRPr="3308F508" w:rsidR="006F31E2">
        <w:rPr>
          <w:rFonts w:ascii="Times New Roman" w:hAnsi="Times New Roman"/>
          <w:i w:val="1"/>
          <w:iCs w:val="1"/>
        </w:rPr>
        <w:t>1.5</w:t>
      </w:r>
      <w:r w:rsidRPr="3308F508" w:rsidR="00D8678B">
        <w:rPr>
          <w:rFonts w:ascii="Times New Roman" w:hAnsi="Times New Roman"/>
          <w:i w:val="1"/>
          <w:iCs w:val="1"/>
        </w:rPr>
        <w:t xml:space="preserve"> do Zarządzenia</w:t>
      </w:r>
      <w:r w:rsidRPr="3308F508" w:rsidR="002A22BF">
        <w:rPr>
          <w:rFonts w:ascii="Times New Roman" w:hAnsi="Times New Roman"/>
          <w:i w:val="1"/>
          <w:iCs w:val="1"/>
        </w:rPr>
        <w:t xml:space="preserve"> Rektora </w:t>
      </w:r>
      <w:r w:rsidRPr="3308F508" w:rsidR="002A22BF">
        <w:rPr>
          <w:rFonts w:ascii="Times New Roman" w:hAnsi="Times New Roman"/>
          <w:i w:val="1"/>
          <w:iCs w:val="1"/>
        </w:rPr>
        <w:t xml:space="preserve">UR </w:t>
      </w:r>
      <w:r w:rsidRPr="3308F508" w:rsidR="00CD6897">
        <w:rPr>
          <w:rFonts w:ascii="Times New Roman" w:hAnsi="Times New Roman"/>
          <w:i w:val="1"/>
          <w:iCs w:val="1"/>
        </w:rPr>
        <w:t>nr</w:t>
      </w:r>
      <w:r w:rsidRPr="3308F508" w:rsidR="00CD6897">
        <w:rPr>
          <w:rFonts w:ascii="Times New Roman" w:hAnsi="Times New Roman"/>
          <w:i w:val="1"/>
          <w:iCs w:val="1"/>
        </w:rPr>
        <w:t xml:space="preserve"> </w:t>
      </w:r>
      <w:r w:rsidRPr="3308F508" w:rsidR="00F17567">
        <w:rPr>
          <w:rFonts w:ascii="Times New Roman" w:hAnsi="Times New Roman"/>
          <w:i w:val="1"/>
          <w:iCs w:val="1"/>
        </w:rPr>
        <w:t>12/2019</w:t>
      </w:r>
    </w:p>
    <w:p w:rsidRPr="00207E65" w:rsidR="007A7012" w:rsidP="007A7012" w:rsidRDefault="007A7012" w14:paraId="7A6F6E0D" w14:textId="77777777">
      <w:pPr>
        <w:spacing w:after="0" w:line="240" w:lineRule="auto"/>
        <w:jc w:val="center"/>
        <w:rPr>
          <w:rFonts w:ascii="Corbel" w:hAnsi="Corbel"/>
          <w:b/>
          <w:smallCaps/>
          <w:sz w:val="24"/>
          <w:szCs w:val="24"/>
        </w:rPr>
      </w:pPr>
      <w:r w:rsidRPr="00207E65">
        <w:rPr>
          <w:rFonts w:ascii="Corbel" w:hAnsi="Corbel"/>
          <w:b/>
          <w:smallCaps/>
          <w:sz w:val="24"/>
          <w:szCs w:val="24"/>
        </w:rPr>
        <w:t>SYLABUS</w:t>
      </w:r>
    </w:p>
    <w:p w:rsidRPr="00207E65" w:rsidR="007A7012" w:rsidP="007A7012" w:rsidRDefault="007A7012" w14:paraId="1FDDE901" w14:textId="5B937BD0">
      <w:pPr>
        <w:spacing w:after="0" w:line="240" w:lineRule="exact"/>
        <w:jc w:val="center"/>
        <w:rPr>
          <w:rFonts w:ascii="Corbel" w:hAnsi="Corbel"/>
          <w:b/>
          <w:smallCaps/>
          <w:sz w:val="24"/>
          <w:szCs w:val="24"/>
        </w:rPr>
      </w:pPr>
      <w:r w:rsidRPr="00207E65">
        <w:rPr>
          <w:rFonts w:ascii="Corbel" w:hAnsi="Corbel"/>
          <w:b/>
          <w:smallCaps/>
          <w:sz w:val="24"/>
          <w:szCs w:val="24"/>
        </w:rPr>
        <w:t>dotyczy cyklu kształcenia 202</w:t>
      </w:r>
      <w:r w:rsidR="0096048E">
        <w:rPr>
          <w:rFonts w:ascii="Corbel" w:hAnsi="Corbel"/>
          <w:b/>
          <w:smallCaps/>
          <w:sz w:val="24"/>
          <w:szCs w:val="24"/>
        </w:rPr>
        <w:t>2</w:t>
      </w:r>
      <w:r w:rsidRPr="00207E65">
        <w:rPr>
          <w:rFonts w:ascii="Corbel" w:hAnsi="Corbel"/>
          <w:b/>
          <w:smallCaps/>
          <w:sz w:val="24"/>
          <w:szCs w:val="24"/>
        </w:rPr>
        <w:t>/202</w:t>
      </w:r>
      <w:r w:rsidR="0096048E">
        <w:rPr>
          <w:rFonts w:ascii="Corbel" w:hAnsi="Corbel"/>
          <w:b/>
          <w:smallCaps/>
          <w:sz w:val="24"/>
          <w:szCs w:val="24"/>
        </w:rPr>
        <w:t>3</w:t>
      </w:r>
      <w:r w:rsidRPr="00207E65">
        <w:rPr>
          <w:rFonts w:ascii="Corbel" w:hAnsi="Corbel"/>
          <w:b/>
          <w:smallCaps/>
          <w:sz w:val="24"/>
          <w:szCs w:val="24"/>
        </w:rPr>
        <w:t>-202</w:t>
      </w:r>
      <w:r w:rsidR="0096048E">
        <w:rPr>
          <w:rFonts w:ascii="Corbel" w:hAnsi="Corbel"/>
          <w:b/>
          <w:smallCaps/>
          <w:sz w:val="24"/>
          <w:szCs w:val="24"/>
        </w:rPr>
        <w:t>4</w:t>
      </w:r>
      <w:r w:rsidRPr="00207E65">
        <w:rPr>
          <w:rFonts w:ascii="Corbel" w:hAnsi="Corbel"/>
          <w:b/>
          <w:smallCaps/>
          <w:sz w:val="24"/>
          <w:szCs w:val="24"/>
        </w:rPr>
        <w:t>/202</w:t>
      </w:r>
      <w:r w:rsidR="0096048E">
        <w:rPr>
          <w:rFonts w:ascii="Corbel" w:hAnsi="Corbel"/>
          <w:b/>
          <w:smallCaps/>
          <w:sz w:val="24"/>
          <w:szCs w:val="24"/>
        </w:rPr>
        <w:t>5</w:t>
      </w:r>
    </w:p>
    <w:p w:rsidRPr="00207E65" w:rsidR="007A7012" w:rsidP="007A7012" w:rsidRDefault="007A7012" w14:paraId="1F407DA4" w14:textId="77777777">
      <w:pPr>
        <w:spacing w:after="0" w:line="240" w:lineRule="exact"/>
        <w:jc w:val="both"/>
        <w:rPr>
          <w:rFonts w:ascii="Corbel" w:hAnsi="Corbel"/>
          <w:sz w:val="20"/>
          <w:szCs w:val="20"/>
        </w:rPr>
      </w:pPr>
      <w:r w:rsidRPr="00207E65">
        <w:rPr>
          <w:rFonts w:ascii="Corbel" w:hAnsi="Corbel"/>
          <w:i/>
          <w:sz w:val="24"/>
          <w:szCs w:val="24"/>
        </w:rPr>
        <w:t xml:space="preserve">                                                                                                             </w:t>
      </w:r>
      <w:r w:rsidRPr="00207E65">
        <w:rPr>
          <w:rFonts w:ascii="Corbel" w:hAnsi="Corbel"/>
          <w:i/>
          <w:sz w:val="20"/>
          <w:szCs w:val="20"/>
        </w:rPr>
        <w:t>(skrajne daty</w:t>
      </w:r>
      <w:r w:rsidRPr="00207E65">
        <w:rPr>
          <w:rFonts w:ascii="Corbel" w:hAnsi="Corbel"/>
          <w:sz w:val="20"/>
          <w:szCs w:val="20"/>
        </w:rPr>
        <w:t>)</w:t>
      </w:r>
    </w:p>
    <w:p w:rsidRPr="00207E65" w:rsidR="007A7012" w:rsidP="007A7012" w:rsidRDefault="007A7012" w14:paraId="0820D1DA" w14:textId="7CBA6651">
      <w:pPr>
        <w:spacing w:after="0" w:line="240" w:lineRule="exact"/>
        <w:jc w:val="both"/>
        <w:rPr>
          <w:rFonts w:ascii="Corbel" w:hAnsi="Corbel"/>
          <w:sz w:val="24"/>
          <w:szCs w:val="24"/>
        </w:rPr>
      </w:pPr>
      <w:r w:rsidRPr="00207E65">
        <w:rPr>
          <w:rFonts w:ascii="Corbel" w:hAnsi="Corbel"/>
          <w:sz w:val="20"/>
          <w:szCs w:val="20"/>
        </w:rPr>
        <w:tab/>
      </w:r>
      <w:r w:rsidRPr="00207E65">
        <w:rPr>
          <w:rFonts w:ascii="Corbel" w:hAnsi="Corbel"/>
          <w:sz w:val="20"/>
          <w:szCs w:val="20"/>
        </w:rPr>
        <w:tab/>
      </w:r>
      <w:r w:rsidRPr="00207E65">
        <w:rPr>
          <w:rFonts w:ascii="Corbel" w:hAnsi="Corbel"/>
          <w:sz w:val="20"/>
          <w:szCs w:val="20"/>
        </w:rPr>
        <w:tab/>
      </w:r>
      <w:r w:rsidRPr="00207E65">
        <w:rPr>
          <w:rFonts w:ascii="Corbel" w:hAnsi="Corbel"/>
          <w:sz w:val="20"/>
          <w:szCs w:val="20"/>
        </w:rPr>
        <w:tab/>
      </w:r>
      <w:r w:rsidRPr="00207E65" w:rsidR="007A7012">
        <w:rPr>
          <w:rFonts w:ascii="Corbel" w:hAnsi="Corbel"/>
          <w:sz w:val="20"/>
          <w:szCs w:val="20"/>
        </w:rPr>
        <w:t xml:space="preserve">Rok </w:t>
      </w:r>
      <w:r w:rsidRPr="00207E65" w:rsidR="007A7012">
        <w:rPr>
          <w:rFonts w:ascii="Corbel" w:hAnsi="Corbel"/>
          <w:sz w:val="20"/>
          <w:szCs w:val="20"/>
        </w:rPr>
        <w:t>akademicki 202</w:t>
      </w:r>
      <w:r w:rsidR="0096048E">
        <w:rPr>
          <w:rFonts w:ascii="Corbel" w:hAnsi="Corbel"/>
          <w:sz w:val="20"/>
          <w:szCs w:val="20"/>
        </w:rPr>
        <w:t>3</w:t>
      </w:r>
      <w:r w:rsidRPr="00207E65" w:rsidR="007A7012">
        <w:rPr>
          <w:rFonts w:ascii="Corbel" w:hAnsi="Corbel"/>
          <w:sz w:val="20"/>
          <w:szCs w:val="20"/>
        </w:rPr>
        <w:t>/202</w:t>
      </w:r>
      <w:r w:rsidR="0096048E">
        <w:rPr>
          <w:rFonts w:ascii="Corbel" w:hAnsi="Corbel"/>
          <w:sz w:val="20"/>
          <w:szCs w:val="20"/>
        </w:rPr>
        <w:t>4</w:t>
      </w:r>
    </w:p>
    <w:p w:rsidRPr="00207E65" w:rsidR="0085747A" w:rsidP="009C54AE" w:rsidRDefault="0085747A" w14:paraId="690A8E0D" w14:textId="77777777">
      <w:pPr>
        <w:spacing w:after="0" w:line="240" w:lineRule="auto"/>
        <w:rPr>
          <w:rFonts w:ascii="Corbel" w:hAnsi="Corbel"/>
          <w:sz w:val="24"/>
          <w:szCs w:val="24"/>
        </w:rPr>
      </w:pPr>
    </w:p>
    <w:p w:rsidRPr="00207E65" w:rsidR="0085747A" w:rsidP="009C54AE" w:rsidRDefault="0071620A" w14:paraId="54F8754B" w14:textId="77777777">
      <w:pPr>
        <w:pStyle w:val="Punktygwne"/>
        <w:spacing w:before="0" w:after="0"/>
        <w:rPr>
          <w:rFonts w:ascii="Corbel" w:hAnsi="Corbel"/>
          <w:color w:val="0070C0"/>
          <w:szCs w:val="24"/>
        </w:rPr>
      </w:pPr>
      <w:r w:rsidRPr="00207E65">
        <w:rPr>
          <w:rFonts w:ascii="Corbel" w:hAnsi="Corbel"/>
          <w:szCs w:val="24"/>
        </w:rPr>
        <w:t xml:space="preserve">1. </w:t>
      </w:r>
      <w:r w:rsidRPr="00207E65" w:rsidR="0085747A">
        <w:rPr>
          <w:rFonts w:ascii="Corbel" w:hAnsi="Corbel"/>
          <w:szCs w:val="24"/>
        </w:rPr>
        <w:t xml:space="preserve">Podstawowe </w:t>
      </w:r>
      <w:r w:rsidRPr="00207E65" w:rsidR="00445970">
        <w:rPr>
          <w:rFonts w:ascii="Corbel" w:hAnsi="Corbel"/>
          <w:szCs w:val="24"/>
        </w:rPr>
        <w:t>informacje o przedmiocie</w:t>
      </w:r>
    </w:p>
    <w:tbl>
      <w:tblPr>
        <w:tblW w:w="978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w:rsidRPr="00207E65" w:rsidR="007C32C6" w:rsidTr="601BE4CB" w14:paraId="413DFB1B" w14:textId="77777777">
        <w:tc>
          <w:tcPr>
            <w:tcW w:w="2694" w:type="dxa"/>
            <w:tcMar/>
            <w:vAlign w:val="center"/>
          </w:tcPr>
          <w:p w:rsidRPr="00207E65" w:rsidR="007C32C6" w:rsidP="009C54AE" w:rsidRDefault="007C32C6" w14:paraId="5AB89FA7"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Nazwa przedmiotu</w:t>
            </w:r>
          </w:p>
        </w:tc>
        <w:tc>
          <w:tcPr>
            <w:tcW w:w="7087" w:type="dxa"/>
            <w:tcMar/>
            <w:vAlign w:val="center"/>
          </w:tcPr>
          <w:p w:rsidRPr="00207E65" w:rsidR="007C32C6" w:rsidP="601BE4CB" w:rsidRDefault="007C32C6" w14:paraId="77D1A899" w14:textId="07DDDEC2">
            <w:pPr>
              <w:pStyle w:val="Odpowiedzi"/>
              <w:rPr>
                <w:rFonts w:ascii="Corbel" w:hAnsi="Corbel"/>
                <w:color w:val="auto"/>
                <w:sz w:val="22"/>
                <w:szCs w:val="22"/>
              </w:rPr>
            </w:pPr>
            <w:r w:rsidRPr="601BE4CB" w:rsidR="007C32C6">
              <w:rPr>
                <w:rFonts w:ascii="Corbel" w:hAnsi="Corbel"/>
                <w:color w:val="auto"/>
                <w:sz w:val="22"/>
                <w:szCs w:val="22"/>
              </w:rPr>
              <w:t>Prawo celne</w:t>
            </w:r>
          </w:p>
        </w:tc>
      </w:tr>
      <w:tr w:rsidRPr="00207E65" w:rsidR="007C32C6" w:rsidTr="601BE4CB" w14:paraId="4BCA22B5" w14:textId="77777777">
        <w:tc>
          <w:tcPr>
            <w:tcW w:w="2694" w:type="dxa"/>
            <w:tcMar/>
            <w:vAlign w:val="center"/>
          </w:tcPr>
          <w:p w:rsidRPr="00207E65" w:rsidR="007C32C6" w:rsidP="009C54AE" w:rsidRDefault="007C32C6" w14:paraId="01D708AA"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Kod przedmiotu*</w:t>
            </w:r>
          </w:p>
        </w:tc>
        <w:tc>
          <w:tcPr>
            <w:tcW w:w="7087" w:type="dxa"/>
            <w:tcMar/>
            <w:vAlign w:val="center"/>
          </w:tcPr>
          <w:p w:rsidRPr="00207E65" w:rsidR="007C32C6" w:rsidP="00AF343E" w:rsidRDefault="00693496" w14:paraId="31740AAB" w14:textId="631C0716">
            <w:pPr>
              <w:pStyle w:val="Odpowiedzi"/>
              <w:rPr>
                <w:rFonts w:ascii="Corbel" w:hAnsi="Corbel"/>
                <w:b w:val="0"/>
                <w:color w:val="auto"/>
                <w:sz w:val="22"/>
              </w:rPr>
            </w:pPr>
            <w:r>
              <w:rPr>
                <w:rFonts w:ascii="Corbel" w:hAnsi="Corbel"/>
                <w:b w:val="0"/>
                <w:color w:val="auto"/>
                <w:sz w:val="22"/>
              </w:rPr>
              <w:t>ASO 39</w:t>
            </w:r>
          </w:p>
        </w:tc>
      </w:tr>
      <w:tr w:rsidRPr="00207E65" w:rsidR="007C32C6" w:rsidTr="601BE4CB" w14:paraId="31FF2617" w14:textId="77777777">
        <w:tc>
          <w:tcPr>
            <w:tcW w:w="2694" w:type="dxa"/>
            <w:tcMar/>
            <w:vAlign w:val="center"/>
          </w:tcPr>
          <w:p w:rsidRPr="00207E65" w:rsidR="007C32C6" w:rsidP="00EA4832" w:rsidRDefault="007C32C6" w14:paraId="24A24968" w14:textId="77777777">
            <w:pPr>
              <w:pStyle w:val="Pytania"/>
              <w:spacing w:before="0" w:after="0" w:line="240" w:lineRule="exact"/>
              <w:jc w:val="left"/>
              <w:rPr>
                <w:rFonts w:ascii="Corbel" w:hAnsi="Corbel"/>
                <w:sz w:val="24"/>
                <w:szCs w:val="24"/>
              </w:rPr>
            </w:pPr>
            <w:r w:rsidRPr="00207E65">
              <w:rPr>
                <w:rFonts w:ascii="Corbel" w:hAnsi="Corbel"/>
                <w:sz w:val="24"/>
                <w:szCs w:val="24"/>
              </w:rPr>
              <w:t>nazwa jednostki prowadzącej kierunek</w:t>
            </w:r>
          </w:p>
        </w:tc>
        <w:tc>
          <w:tcPr>
            <w:tcW w:w="7087" w:type="dxa"/>
            <w:tcMar/>
            <w:vAlign w:val="center"/>
          </w:tcPr>
          <w:p w:rsidRPr="00207E65" w:rsidR="007C32C6" w:rsidP="3308F508" w:rsidRDefault="007C32C6" w14:paraId="00E6D17C" w14:textId="49B9B47C">
            <w:pPr>
              <w:pStyle w:val="Odpowiedzi"/>
              <w:rPr>
                <w:rFonts w:ascii="Corbel" w:hAnsi="Corbel"/>
                <w:b w:val="0"/>
                <w:bCs w:val="0"/>
                <w:color w:val="auto"/>
                <w:sz w:val="22"/>
                <w:szCs w:val="22"/>
              </w:rPr>
            </w:pPr>
            <w:r w:rsidRPr="3308F508" w:rsidR="007C32C6">
              <w:rPr>
                <w:rFonts w:ascii="Corbel" w:hAnsi="Corbel"/>
                <w:b w:val="0"/>
                <w:bCs w:val="0"/>
                <w:color w:val="auto"/>
                <w:sz w:val="22"/>
                <w:szCs w:val="22"/>
              </w:rPr>
              <w:t>Kolegium Nauk Społecznych</w:t>
            </w:r>
            <w:r w:rsidRPr="3308F508" w:rsidR="00984EC1">
              <w:rPr>
                <w:rFonts w:ascii="Corbel" w:hAnsi="Corbel"/>
                <w:b w:val="0"/>
                <w:bCs w:val="0"/>
                <w:color w:val="auto"/>
                <w:sz w:val="22"/>
                <w:szCs w:val="22"/>
              </w:rPr>
              <w:t xml:space="preserve">, </w:t>
            </w:r>
          </w:p>
        </w:tc>
      </w:tr>
      <w:tr w:rsidRPr="00207E65" w:rsidR="007C32C6" w:rsidTr="601BE4CB" w14:paraId="71BCA998" w14:textId="77777777">
        <w:tc>
          <w:tcPr>
            <w:tcW w:w="2694" w:type="dxa"/>
            <w:tcMar/>
            <w:vAlign w:val="center"/>
          </w:tcPr>
          <w:p w:rsidRPr="00207E65" w:rsidR="007C32C6" w:rsidP="009C54AE" w:rsidRDefault="007C32C6" w14:paraId="246501FF"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Nazwa jednostki realizującej przedmiot</w:t>
            </w:r>
          </w:p>
        </w:tc>
        <w:tc>
          <w:tcPr>
            <w:tcW w:w="7087" w:type="dxa"/>
            <w:tcMar/>
            <w:vAlign w:val="center"/>
          </w:tcPr>
          <w:p w:rsidRPr="00207E65" w:rsidR="007C32C6" w:rsidP="3308F508" w:rsidRDefault="00984EC1" w14:paraId="520A571C" w14:textId="68692C79">
            <w:pPr>
              <w:pStyle w:val="Odpowiedzi"/>
              <w:rPr>
                <w:rFonts w:ascii="Corbel" w:hAnsi="Corbel"/>
                <w:b w:val="0"/>
                <w:bCs w:val="0"/>
                <w:color w:val="auto"/>
                <w:sz w:val="22"/>
                <w:szCs w:val="22"/>
              </w:rPr>
            </w:pPr>
            <w:r w:rsidRPr="3308F508" w:rsidR="1C2A2075">
              <w:rPr>
                <w:rFonts w:ascii="Corbel" w:hAnsi="Corbel"/>
                <w:b w:val="0"/>
                <w:bCs w:val="0"/>
                <w:color w:val="auto"/>
                <w:sz w:val="22"/>
                <w:szCs w:val="22"/>
              </w:rPr>
              <w:t xml:space="preserve"> Instytut Nauk Prawnych Z</w:t>
            </w:r>
            <w:r w:rsidRPr="3308F508" w:rsidR="00984EC1">
              <w:rPr>
                <w:rFonts w:ascii="Corbel" w:hAnsi="Corbel"/>
                <w:b w:val="0"/>
                <w:bCs w:val="0"/>
                <w:color w:val="auto"/>
                <w:sz w:val="22"/>
                <w:szCs w:val="22"/>
              </w:rPr>
              <w:t>akład Prawa Finansowego</w:t>
            </w:r>
          </w:p>
        </w:tc>
      </w:tr>
      <w:tr w:rsidRPr="00207E65" w:rsidR="007C32C6" w:rsidTr="601BE4CB" w14:paraId="377B3087" w14:textId="77777777">
        <w:tc>
          <w:tcPr>
            <w:tcW w:w="2694" w:type="dxa"/>
            <w:tcMar/>
            <w:vAlign w:val="center"/>
          </w:tcPr>
          <w:p w:rsidRPr="00207E65" w:rsidR="007C32C6" w:rsidP="009C54AE" w:rsidRDefault="007C32C6" w14:paraId="6DC31B43"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Kierunek studiów</w:t>
            </w:r>
          </w:p>
        </w:tc>
        <w:tc>
          <w:tcPr>
            <w:tcW w:w="7087" w:type="dxa"/>
            <w:tcMar/>
            <w:vAlign w:val="center"/>
          </w:tcPr>
          <w:p w:rsidRPr="00207E65" w:rsidR="007C32C6" w:rsidP="00AF343E" w:rsidRDefault="009B265E" w14:paraId="70F9BAAB" w14:textId="77777777">
            <w:pPr>
              <w:pStyle w:val="Odpowiedzi"/>
              <w:rPr>
                <w:rFonts w:ascii="Corbel" w:hAnsi="Corbel"/>
                <w:b w:val="0"/>
                <w:color w:val="auto"/>
                <w:sz w:val="22"/>
              </w:rPr>
            </w:pPr>
            <w:r w:rsidRPr="00207E65">
              <w:rPr>
                <w:rFonts w:ascii="Corbel" w:hAnsi="Corbel"/>
                <w:b w:val="0"/>
                <w:color w:val="auto"/>
                <w:sz w:val="22"/>
              </w:rPr>
              <w:t>Administracja</w:t>
            </w:r>
          </w:p>
        </w:tc>
      </w:tr>
      <w:tr w:rsidRPr="00207E65" w:rsidR="007C32C6" w:rsidTr="601BE4CB" w14:paraId="286DF43F" w14:textId="77777777">
        <w:tc>
          <w:tcPr>
            <w:tcW w:w="2694" w:type="dxa"/>
            <w:tcMar/>
            <w:vAlign w:val="center"/>
          </w:tcPr>
          <w:p w:rsidRPr="00207E65" w:rsidR="007C32C6" w:rsidP="009C54AE" w:rsidRDefault="007C32C6" w14:paraId="0C016F02"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Poziom studiów</w:t>
            </w:r>
          </w:p>
        </w:tc>
        <w:tc>
          <w:tcPr>
            <w:tcW w:w="7087" w:type="dxa"/>
            <w:tcMar/>
            <w:vAlign w:val="center"/>
          </w:tcPr>
          <w:p w:rsidRPr="00207E65" w:rsidR="007C32C6" w:rsidP="00AF343E" w:rsidRDefault="009B265E" w14:paraId="2E0C498A" w14:textId="7BDF5A4A">
            <w:pPr>
              <w:pStyle w:val="Odpowiedzi"/>
              <w:rPr>
                <w:rFonts w:ascii="Corbel" w:hAnsi="Corbel"/>
                <w:b w:val="0"/>
                <w:color w:val="auto"/>
                <w:sz w:val="22"/>
              </w:rPr>
            </w:pPr>
            <w:r w:rsidRPr="00207E65">
              <w:rPr>
                <w:rFonts w:ascii="Corbel" w:hAnsi="Corbel"/>
                <w:b w:val="0"/>
                <w:color w:val="auto"/>
                <w:sz w:val="22"/>
              </w:rPr>
              <w:t xml:space="preserve">Studia </w:t>
            </w:r>
            <w:r w:rsidR="00984EC1">
              <w:rPr>
                <w:rFonts w:ascii="Corbel" w:hAnsi="Corbel"/>
                <w:b w:val="0"/>
                <w:color w:val="auto"/>
                <w:sz w:val="22"/>
              </w:rPr>
              <w:t>I</w:t>
            </w:r>
            <w:r w:rsidRPr="00207E65">
              <w:rPr>
                <w:rFonts w:ascii="Corbel" w:hAnsi="Corbel"/>
                <w:b w:val="0"/>
                <w:color w:val="auto"/>
                <w:sz w:val="22"/>
              </w:rPr>
              <w:t xml:space="preserve"> stopnia</w:t>
            </w:r>
          </w:p>
        </w:tc>
      </w:tr>
      <w:tr w:rsidRPr="00207E65" w:rsidR="007C32C6" w:rsidTr="601BE4CB" w14:paraId="3751A18D" w14:textId="77777777">
        <w:tc>
          <w:tcPr>
            <w:tcW w:w="2694" w:type="dxa"/>
            <w:tcMar/>
            <w:vAlign w:val="center"/>
          </w:tcPr>
          <w:p w:rsidRPr="00207E65" w:rsidR="007C32C6" w:rsidP="009C54AE" w:rsidRDefault="007C32C6" w14:paraId="1D3FE8CF"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Profil</w:t>
            </w:r>
          </w:p>
        </w:tc>
        <w:tc>
          <w:tcPr>
            <w:tcW w:w="7087" w:type="dxa"/>
            <w:tcMar/>
            <w:vAlign w:val="center"/>
          </w:tcPr>
          <w:p w:rsidRPr="00207E65" w:rsidR="007C32C6" w:rsidP="00AF343E" w:rsidRDefault="007C32C6" w14:paraId="37D31176" w14:textId="77777777">
            <w:pPr>
              <w:pStyle w:val="Odpowiedzi"/>
              <w:rPr>
                <w:rFonts w:ascii="Corbel" w:hAnsi="Corbel"/>
                <w:b w:val="0"/>
                <w:color w:val="auto"/>
                <w:sz w:val="22"/>
              </w:rPr>
            </w:pPr>
            <w:r w:rsidRPr="00207E65">
              <w:rPr>
                <w:rFonts w:ascii="Corbel" w:hAnsi="Corbel"/>
                <w:b w:val="0"/>
                <w:color w:val="auto"/>
                <w:sz w:val="22"/>
              </w:rPr>
              <w:t>Ogólnoakademicki</w:t>
            </w:r>
          </w:p>
        </w:tc>
      </w:tr>
      <w:tr w:rsidRPr="00207E65" w:rsidR="007C32C6" w:rsidTr="601BE4CB" w14:paraId="09B9E998" w14:textId="77777777">
        <w:tc>
          <w:tcPr>
            <w:tcW w:w="2694" w:type="dxa"/>
            <w:tcMar/>
            <w:vAlign w:val="center"/>
          </w:tcPr>
          <w:p w:rsidRPr="00207E65" w:rsidR="007C32C6" w:rsidP="009C54AE" w:rsidRDefault="007C32C6" w14:paraId="51AF7537"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Forma studiów</w:t>
            </w:r>
          </w:p>
        </w:tc>
        <w:tc>
          <w:tcPr>
            <w:tcW w:w="7087" w:type="dxa"/>
            <w:tcMar/>
            <w:vAlign w:val="center"/>
          </w:tcPr>
          <w:p w:rsidRPr="00207E65" w:rsidR="007C32C6" w:rsidP="00AF343E" w:rsidRDefault="00712A01" w14:paraId="53309466" w14:textId="77777777">
            <w:pPr>
              <w:pStyle w:val="Odpowiedzi"/>
              <w:rPr>
                <w:rFonts w:ascii="Corbel" w:hAnsi="Corbel"/>
                <w:b w:val="0"/>
                <w:color w:val="auto"/>
                <w:sz w:val="22"/>
              </w:rPr>
            </w:pPr>
            <w:r w:rsidRPr="00207E65">
              <w:rPr>
                <w:rFonts w:ascii="Corbel" w:hAnsi="Corbel"/>
                <w:b w:val="0"/>
                <w:color w:val="auto"/>
                <w:sz w:val="22"/>
              </w:rPr>
              <w:t>s</w:t>
            </w:r>
            <w:r w:rsidRPr="00207E65" w:rsidR="007C32C6">
              <w:rPr>
                <w:rFonts w:ascii="Corbel" w:hAnsi="Corbel"/>
                <w:b w:val="0"/>
                <w:color w:val="auto"/>
                <w:sz w:val="22"/>
              </w:rPr>
              <w:t>tacjonarne</w:t>
            </w:r>
          </w:p>
        </w:tc>
      </w:tr>
      <w:tr w:rsidRPr="00207E65" w:rsidR="007C32C6" w:rsidTr="601BE4CB" w14:paraId="44ABED5F" w14:textId="77777777">
        <w:tc>
          <w:tcPr>
            <w:tcW w:w="2694" w:type="dxa"/>
            <w:tcMar/>
            <w:vAlign w:val="center"/>
          </w:tcPr>
          <w:p w:rsidRPr="00207E65" w:rsidR="007C32C6" w:rsidP="009C54AE" w:rsidRDefault="007C32C6" w14:paraId="3C432C35"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Rok i semestr/y studiów</w:t>
            </w:r>
          </w:p>
        </w:tc>
        <w:tc>
          <w:tcPr>
            <w:tcW w:w="7087" w:type="dxa"/>
            <w:tcMar/>
            <w:vAlign w:val="center"/>
          </w:tcPr>
          <w:p w:rsidRPr="00207E65" w:rsidR="007C32C6" w:rsidP="3308F508" w:rsidRDefault="00E7587B" w14:paraId="7803CBBC" w14:textId="190F8578">
            <w:pPr>
              <w:pStyle w:val="Odpowiedzi"/>
              <w:rPr>
                <w:rFonts w:ascii="Corbel" w:hAnsi="Corbel"/>
                <w:b w:val="0"/>
                <w:bCs w:val="0"/>
                <w:color w:val="auto"/>
                <w:sz w:val="22"/>
                <w:szCs w:val="22"/>
              </w:rPr>
            </w:pPr>
            <w:r w:rsidRPr="3308F508" w:rsidR="680AFB18">
              <w:rPr>
                <w:rFonts w:ascii="Corbel" w:hAnsi="Corbel"/>
                <w:b w:val="0"/>
                <w:bCs w:val="0"/>
                <w:color w:val="auto"/>
                <w:sz w:val="22"/>
                <w:szCs w:val="22"/>
              </w:rPr>
              <w:t xml:space="preserve">II </w:t>
            </w:r>
            <w:r w:rsidRPr="3308F508" w:rsidR="6DEB46E9">
              <w:rPr>
                <w:rFonts w:ascii="Corbel" w:hAnsi="Corbel"/>
                <w:b w:val="0"/>
                <w:bCs w:val="0"/>
                <w:color w:val="auto"/>
                <w:sz w:val="22"/>
                <w:szCs w:val="22"/>
              </w:rPr>
              <w:t>/</w:t>
            </w:r>
            <w:r w:rsidRPr="3308F508" w:rsidR="009B265E">
              <w:rPr>
                <w:rFonts w:ascii="Corbel" w:hAnsi="Corbel"/>
                <w:b w:val="0"/>
                <w:bCs w:val="0"/>
                <w:color w:val="auto"/>
                <w:sz w:val="22"/>
                <w:szCs w:val="22"/>
              </w:rPr>
              <w:t xml:space="preserve"> I</w:t>
            </w:r>
            <w:r w:rsidRPr="3308F508" w:rsidR="004375E4">
              <w:rPr>
                <w:rFonts w:ascii="Corbel" w:hAnsi="Corbel"/>
                <w:b w:val="0"/>
                <w:bCs w:val="0"/>
                <w:color w:val="auto"/>
                <w:sz w:val="22"/>
                <w:szCs w:val="22"/>
              </w:rPr>
              <w:t>V</w:t>
            </w:r>
          </w:p>
        </w:tc>
      </w:tr>
      <w:tr w:rsidRPr="00207E65" w:rsidR="007C32C6" w:rsidTr="601BE4CB" w14:paraId="6A78AA2B" w14:textId="77777777">
        <w:tc>
          <w:tcPr>
            <w:tcW w:w="2694" w:type="dxa"/>
            <w:tcMar/>
            <w:vAlign w:val="center"/>
          </w:tcPr>
          <w:p w:rsidRPr="00207E65" w:rsidR="007C32C6" w:rsidP="009C54AE" w:rsidRDefault="007C32C6" w14:paraId="12BE3BF1"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Rodzaj przedmiotu</w:t>
            </w:r>
          </w:p>
        </w:tc>
        <w:tc>
          <w:tcPr>
            <w:tcW w:w="7087" w:type="dxa"/>
            <w:tcMar/>
            <w:vAlign w:val="center"/>
          </w:tcPr>
          <w:p w:rsidRPr="00207E65" w:rsidR="007C32C6" w:rsidP="00AF343E" w:rsidRDefault="007C32C6" w14:paraId="270E4BA4" w14:textId="77777777">
            <w:pPr>
              <w:pStyle w:val="Odpowiedzi"/>
              <w:rPr>
                <w:rFonts w:ascii="Corbel" w:hAnsi="Corbel"/>
                <w:b w:val="0"/>
                <w:color w:val="auto"/>
                <w:sz w:val="22"/>
              </w:rPr>
            </w:pPr>
            <w:r w:rsidRPr="00207E65">
              <w:rPr>
                <w:rFonts w:ascii="Corbel" w:hAnsi="Corbel"/>
                <w:b w:val="0"/>
                <w:color w:val="auto"/>
                <w:sz w:val="22"/>
              </w:rPr>
              <w:t>Fakultatywny</w:t>
            </w:r>
          </w:p>
        </w:tc>
      </w:tr>
      <w:tr w:rsidRPr="00207E65" w:rsidR="007C32C6" w:rsidTr="601BE4CB" w14:paraId="6E7BCB9B" w14:textId="77777777">
        <w:tc>
          <w:tcPr>
            <w:tcW w:w="2694" w:type="dxa"/>
            <w:tcMar/>
            <w:vAlign w:val="center"/>
          </w:tcPr>
          <w:p w:rsidRPr="00207E65" w:rsidR="007C32C6" w:rsidP="009C54AE" w:rsidRDefault="007C32C6" w14:paraId="32251A6D"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Język wykładowy</w:t>
            </w:r>
          </w:p>
        </w:tc>
        <w:tc>
          <w:tcPr>
            <w:tcW w:w="7087" w:type="dxa"/>
            <w:tcMar/>
            <w:vAlign w:val="center"/>
          </w:tcPr>
          <w:p w:rsidRPr="00207E65" w:rsidR="007C32C6" w:rsidP="00AF343E" w:rsidRDefault="007C32C6" w14:paraId="5473832A" w14:textId="77777777">
            <w:pPr>
              <w:pStyle w:val="Odpowiedzi"/>
              <w:rPr>
                <w:rFonts w:ascii="Corbel" w:hAnsi="Corbel"/>
                <w:b w:val="0"/>
                <w:color w:val="auto"/>
                <w:sz w:val="22"/>
                <w:lang w:val="en-US"/>
              </w:rPr>
            </w:pPr>
            <w:r w:rsidRPr="00207E65">
              <w:rPr>
                <w:rFonts w:ascii="Corbel" w:hAnsi="Corbel"/>
                <w:b w:val="0"/>
                <w:color w:val="auto"/>
                <w:sz w:val="22"/>
                <w:lang w:val="en-US"/>
              </w:rPr>
              <w:t xml:space="preserve">Polski </w:t>
            </w:r>
          </w:p>
        </w:tc>
      </w:tr>
      <w:tr w:rsidRPr="00207E65" w:rsidR="007C32C6" w:rsidTr="601BE4CB" w14:paraId="08DE29EF" w14:textId="77777777">
        <w:tc>
          <w:tcPr>
            <w:tcW w:w="2694" w:type="dxa"/>
            <w:tcMar/>
            <w:vAlign w:val="center"/>
          </w:tcPr>
          <w:p w:rsidRPr="00207E65" w:rsidR="007C32C6" w:rsidP="009C54AE" w:rsidRDefault="007C32C6" w14:paraId="1E3EE1FC"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Koordynator</w:t>
            </w:r>
          </w:p>
        </w:tc>
        <w:tc>
          <w:tcPr>
            <w:tcW w:w="7087" w:type="dxa"/>
            <w:tcMar/>
            <w:vAlign w:val="center"/>
          </w:tcPr>
          <w:p w:rsidRPr="00207E65" w:rsidR="007C32C6" w:rsidP="00A63958" w:rsidRDefault="004375E4" w14:paraId="6D7050F1" w14:textId="107AA1D7">
            <w:pPr>
              <w:pStyle w:val="Odpowiedzi"/>
              <w:rPr>
                <w:rFonts w:ascii="Corbel" w:hAnsi="Corbel"/>
                <w:b w:val="0"/>
                <w:color w:val="auto"/>
                <w:sz w:val="22"/>
                <w:lang w:val="en-US"/>
              </w:rPr>
            </w:pPr>
            <w:r>
              <w:rPr>
                <w:rFonts w:ascii="Corbel" w:hAnsi="Corbel"/>
                <w:b w:val="0"/>
                <w:sz w:val="24"/>
                <w:szCs w:val="24"/>
              </w:rPr>
              <w:t>dr Paweł Majka</w:t>
            </w:r>
          </w:p>
        </w:tc>
      </w:tr>
      <w:tr w:rsidRPr="00207E65" w:rsidR="007C32C6" w:rsidTr="601BE4CB" w14:paraId="3021EE08" w14:textId="77777777">
        <w:tc>
          <w:tcPr>
            <w:tcW w:w="2694" w:type="dxa"/>
            <w:tcMar/>
            <w:vAlign w:val="center"/>
          </w:tcPr>
          <w:p w:rsidRPr="00207E65" w:rsidR="007C32C6" w:rsidP="009C54AE" w:rsidRDefault="007C32C6" w14:paraId="4DFB7D61"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Imię i nazwisko osoby prowadzącej / osób prowadzących</w:t>
            </w:r>
          </w:p>
        </w:tc>
        <w:tc>
          <w:tcPr>
            <w:tcW w:w="7087" w:type="dxa"/>
            <w:tcMar/>
          </w:tcPr>
          <w:p w:rsidRPr="00207E65" w:rsidR="007C32C6" w:rsidP="00A63958" w:rsidRDefault="004375E4" w14:paraId="4405DDFC" w14:textId="2BFB4CD5">
            <w:pPr>
              <w:pStyle w:val="Odpowiedzi"/>
              <w:spacing w:before="100" w:beforeAutospacing="1" w:after="100" w:afterAutospacing="1"/>
              <w:rPr>
                <w:rFonts w:ascii="Corbel" w:hAnsi="Corbel"/>
                <w:b w:val="0"/>
                <w:sz w:val="24"/>
                <w:szCs w:val="24"/>
              </w:rPr>
            </w:pPr>
            <w:r>
              <w:rPr>
                <w:rFonts w:ascii="Corbel" w:hAnsi="Corbel"/>
                <w:b w:val="0"/>
                <w:sz w:val="24"/>
                <w:szCs w:val="24"/>
              </w:rPr>
              <w:t xml:space="preserve">mgr Joanna Łubina </w:t>
            </w:r>
          </w:p>
        </w:tc>
      </w:tr>
    </w:tbl>
    <w:p w:rsidRPr="00207E65" w:rsidR="0085747A" w:rsidP="009C54AE" w:rsidRDefault="0085747A" w14:paraId="20B56873" w14:textId="77777777">
      <w:pPr>
        <w:pStyle w:val="Podpunkty"/>
        <w:spacing w:before="100" w:beforeAutospacing="1" w:after="100" w:afterAutospacing="1"/>
        <w:ind w:left="0"/>
        <w:rPr>
          <w:rFonts w:ascii="Corbel" w:hAnsi="Corbel"/>
          <w:sz w:val="24"/>
          <w:szCs w:val="24"/>
        </w:rPr>
      </w:pPr>
      <w:r w:rsidRPr="00207E65">
        <w:rPr>
          <w:rFonts w:ascii="Corbel" w:hAnsi="Corbel"/>
          <w:sz w:val="24"/>
          <w:szCs w:val="24"/>
        </w:rPr>
        <w:t xml:space="preserve">* </w:t>
      </w:r>
      <w:r w:rsidRPr="00207E65">
        <w:rPr>
          <w:rFonts w:ascii="Corbel" w:hAnsi="Corbel"/>
          <w:i/>
          <w:sz w:val="24"/>
          <w:szCs w:val="24"/>
        </w:rPr>
        <w:t>-</w:t>
      </w:r>
      <w:r w:rsidRPr="00207E65" w:rsidR="00B90885">
        <w:rPr>
          <w:rFonts w:ascii="Corbel" w:hAnsi="Corbel"/>
          <w:b w:val="0"/>
          <w:i/>
          <w:sz w:val="24"/>
          <w:szCs w:val="24"/>
        </w:rPr>
        <w:t>opcjonalni</w:t>
      </w:r>
      <w:r w:rsidRPr="00207E65" w:rsidR="00B90885">
        <w:rPr>
          <w:rFonts w:ascii="Corbel" w:hAnsi="Corbel"/>
          <w:b w:val="0"/>
          <w:sz w:val="24"/>
          <w:szCs w:val="24"/>
        </w:rPr>
        <w:t>e,</w:t>
      </w:r>
      <w:r w:rsidRPr="00207E65">
        <w:rPr>
          <w:rFonts w:ascii="Corbel" w:hAnsi="Corbel"/>
          <w:i/>
          <w:sz w:val="24"/>
          <w:szCs w:val="24"/>
        </w:rPr>
        <w:t xml:space="preserve"> </w:t>
      </w:r>
      <w:r w:rsidRPr="00207E65">
        <w:rPr>
          <w:rFonts w:ascii="Corbel" w:hAnsi="Corbel"/>
          <w:b w:val="0"/>
          <w:i/>
          <w:sz w:val="24"/>
          <w:szCs w:val="24"/>
        </w:rPr>
        <w:t xml:space="preserve">zgodnie z ustaleniami </w:t>
      </w:r>
      <w:r w:rsidRPr="00207E65" w:rsidR="00B90885">
        <w:rPr>
          <w:rFonts w:ascii="Corbel" w:hAnsi="Corbel"/>
          <w:b w:val="0"/>
          <w:i/>
          <w:sz w:val="24"/>
          <w:szCs w:val="24"/>
        </w:rPr>
        <w:t>w Jednostce</w:t>
      </w:r>
    </w:p>
    <w:p w:rsidRPr="00207E65" w:rsidR="00923D7D" w:rsidP="009C54AE" w:rsidRDefault="00923D7D" w14:paraId="6A74B873" w14:textId="77777777">
      <w:pPr>
        <w:pStyle w:val="Podpunkty"/>
        <w:ind w:left="0"/>
        <w:rPr>
          <w:rFonts w:ascii="Corbel" w:hAnsi="Corbel"/>
          <w:sz w:val="24"/>
          <w:szCs w:val="24"/>
        </w:rPr>
      </w:pPr>
    </w:p>
    <w:p w:rsidRPr="00207E65" w:rsidR="0085747A" w:rsidP="009C54AE" w:rsidRDefault="0085747A" w14:paraId="1AD50838" w14:textId="77777777">
      <w:pPr>
        <w:pStyle w:val="Podpunkty"/>
        <w:ind w:left="284"/>
        <w:rPr>
          <w:rFonts w:ascii="Corbel" w:hAnsi="Corbel"/>
          <w:sz w:val="24"/>
          <w:szCs w:val="24"/>
        </w:rPr>
      </w:pPr>
      <w:r w:rsidRPr="00207E65">
        <w:rPr>
          <w:rFonts w:ascii="Corbel" w:hAnsi="Corbel"/>
          <w:sz w:val="24"/>
          <w:szCs w:val="24"/>
        </w:rPr>
        <w:t>1.</w:t>
      </w:r>
      <w:r w:rsidRPr="00207E65" w:rsidR="00E22FBC">
        <w:rPr>
          <w:rFonts w:ascii="Corbel" w:hAnsi="Corbel"/>
          <w:sz w:val="24"/>
          <w:szCs w:val="24"/>
        </w:rPr>
        <w:t>1</w:t>
      </w:r>
      <w:r w:rsidRPr="00207E65">
        <w:rPr>
          <w:rFonts w:ascii="Corbel" w:hAnsi="Corbel"/>
          <w:sz w:val="24"/>
          <w:szCs w:val="24"/>
        </w:rPr>
        <w:t xml:space="preserve">.Formy zajęć dydaktycznych, wymiar godzin i punktów ECTS </w:t>
      </w:r>
    </w:p>
    <w:p w:rsidRPr="00207E65" w:rsidR="00923D7D" w:rsidP="009C54AE" w:rsidRDefault="00923D7D" w14:paraId="79A90A28" w14:textId="77777777">
      <w:pPr>
        <w:pStyle w:val="Podpunkty"/>
        <w:ind w:left="0"/>
        <w:rPr>
          <w:rFonts w:ascii="Corbel" w:hAnsi="Corbel"/>
          <w:sz w:val="24"/>
          <w:szCs w:val="24"/>
        </w:rPr>
      </w:pPr>
    </w:p>
    <w:tbl>
      <w:tblPr>
        <w:tblW w:w="96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55"/>
        <w:gridCol w:w="807"/>
        <w:gridCol w:w="788"/>
        <w:gridCol w:w="960"/>
        <w:gridCol w:w="780"/>
        <w:gridCol w:w="810"/>
        <w:gridCol w:w="686"/>
        <w:gridCol w:w="948"/>
        <w:gridCol w:w="1189"/>
        <w:gridCol w:w="1505"/>
      </w:tblGrid>
      <w:tr w:rsidRPr="00207E65" w:rsidR="00015B8F" w:rsidTr="3308F508" w14:paraId="0483AEAC" w14:textId="77777777">
        <w:tc>
          <w:tcPr>
            <w:tcW w:w="1155" w:type="dxa"/>
            <w:tcBorders>
              <w:top w:val="single" w:color="auto" w:sz="4" w:space="0"/>
              <w:left w:val="single" w:color="auto" w:sz="4" w:space="0"/>
              <w:bottom w:val="single" w:color="auto" w:sz="4" w:space="0"/>
              <w:right w:val="single" w:color="auto" w:sz="4" w:space="0"/>
            </w:tcBorders>
            <w:tcMar/>
          </w:tcPr>
          <w:p w:rsidRPr="00207E65" w:rsidR="00015B8F" w:rsidP="009C54AE" w:rsidRDefault="00015B8F" w14:paraId="64F79B1D" w14:textId="77777777">
            <w:pPr>
              <w:pStyle w:val="Nagwkitablic"/>
              <w:spacing w:line="240" w:lineRule="auto"/>
              <w:jc w:val="center"/>
              <w:rPr>
                <w:rFonts w:ascii="Corbel" w:hAnsi="Corbel"/>
                <w:szCs w:val="24"/>
              </w:rPr>
            </w:pPr>
            <w:r w:rsidRPr="00207E65">
              <w:rPr>
                <w:rFonts w:ascii="Corbel" w:hAnsi="Corbel"/>
                <w:szCs w:val="24"/>
              </w:rPr>
              <w:t>Semestr</w:t>
            </w:r>
          </w:p>
          <w:p w:rsidRPr="00207E65" w:rsidR="00015B8F" w:rsidP="009C54AE" w:rsidRDefault="002B5EA0" w14:paraId="0A0687AC" w14:textId="77777777">
            <w:pPr>
              <w:pStyle w:val="Nagwkitablic"/>
              <w:spacing w:line="240" w:lineRule="auto"/>
              <w:jc w:val="center"/>
              <w:rPr>
                <w:rFonts w:ascii="Corbel" w:hAnsi="Corbel"/>
                <w:szCs w:val="24"/>
              </w:rPr>
            </w:pPr>
            <w:r w:rsidRPr="00207E65">
              <w:rPr>
                <w:rFonts w:ascii="Corbel" w:hAnsi="Corbel"/>
                <w:szCs w:val="24"/>
              </w:rPr>
              <w:t>(</w:t>
            </w:r>
            <w:r w:rsidRPr="00207E65" w:rsidR="00363F78">
              <w:rPr>
                <w:rFonts w:ascii="Corbel" w:hAnsi="Corbel"/>
                <w:szCs w:val="24"/>
              </w:rPr>
              <w:t>nr)</w:t>
            </w:r>
          </w:p>
        </w:tc>
        <w:tc>
          <w:tcPr>
            <w:tcW w:w="807"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378F86AF" w14:textId="77777777">
            <w:pPr>
              <w:pStyle w:val="Nagwkitablic"/>
              <w:spacing w:line="240" w:lineRule="auto"/>
              <w:jc w:val="center"/>
              <w:rPr>
                <w:rFonts w:ascii="Corbel" w:hAnsi="Corbel"/>
                <w:szCs w:val="24"/>
              </w:rPr>
            </w:pPr>
            <w:r w:rsidRPr="00207E65">
              <w:rPr>
                <w:rFonts w:ascii="Corbel" w:hAnsi="Corbel"/>
                <w:szCs w:val="24"/>
              </w:rPr>
              <w:t>Wykł.</w:t>
            </w:r>
          </w:p>
        </w:tc>
        <w:tc>
          <w:tcPr>
            <w:tcW w:w="788"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182EC011" w14:textId="77777777">
            <w:pPr>
              <w:pStyle w:val="Nagwkitablic"/>
              <w:spacing w:line="240" w:lineRule="auto"/>
              <w:jc w:val="center"/>
              <w:rPr>
                <w:rFonts w:ascii="Corbel" w:hAnsi="Corbel"/>
                <w:szCs w:val="24"/>
              </w:rPr>
            </w:pPr>
            <w:r w:rsidRPr="00207E65">
              <w:rPr>
                <w:rFonts w:ascii="Corbel" w:hAnsi="Corbel"/>
                <w:szCs w:val="24"/>
              </w:rPr>
              <w:t>Ćw.</w:t>
            </w:r>
          </w:p>
        </w:tc>
        <w:tc>
          <w:tcPr>
            <w:tcW w:w="960"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548B1382" w14:textId="77777777">
            <w:pPr>
              <w:pStyle w:val="Nagwkitablic"/>
              <w:spacing w:line="240" w:lineRule="auto"/>
              <w:jc w:val="center"/>
              <w:rPr>
                <w:rFonts w:ascii="Corbel" w:hAnsi="Corbel"/>
                <w:szCs w:val="24"/>
              </w:rPr>
            </w:pPr>
            <w:r w:rsidRPr="00207E65">
              <w:rPr>
                <w:rFonts w:ascii="Corbel" w:hAnsi="Corbel"/>
                <w:szCs w:val="24"/>
              </w:rPr>
              <w:t>Konw.</w:t>
            </w:r>
          </w:p>
        </w:tc>
        <w:tc>
          <w:tcPr>
            <w:tcW w:w="780"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76783911" w14:textId="77777777">
            <w:pPr>
              <w:pStyle w:val="Nagwkitablic"/>
              <w:spacing w:line="240" w:lineRule="auto"/>
              <w:jc w:val="center"/>
              <w:rPr>
                <w:rFonts w:ascii="Corbel" w:hAnsi="Corbel"/>
                <w:szCs w:val="24"/>
              </w:rPr>
            </w:pPr>
            <w:r w:rsidRPr="00207E65">
              <w:rPr>
                <w:rFonts w:ascii="Corbel" w:hAnsi="Corbel"/>
                <w:szCs w:val="24"/>
              </w:rPr>
              <w:t>Lab.</w:t>
            </w:r>
          </w:p>
        </w:tc>
        <w:tc>
          <w:tcPr>
            <w:tcW w:w="810" w:type="dxa"/>
            <w:tcBorders>
              <w:top w:val="single" w:color="auto" w:sz="4" w:space="0"/>
              <w:left w:val="single" w:color="auto" w:sz="4" w:space="0"/>
              <w:bottom w:val="single" w:color="auto" w:sz="4" w:space="0"/>
              <w:right w:val="single" w:color="auto" w:sz="4" w:space="0"/>
            </w:tcBorders>
            <w:tcMar/>
            <w:vAlign w:val="center"/>
          </w:tcPr>
          <w:p w:rsidRPr="00207E65" w:rsidR="00015B8F" w:rsidP="009C54AE" w:rsidRDefault="00015B8F" w14:paraId="7D322F04" w14:textId="77777777">
            <w:pPr>
              <w:pStyle w:val="Nagwkitablic"/>
              <w:spacing w:line="240" w:lineRule="auto"/>
              <w:jc w:val="center"/>
              <w:rPr>
                <w:rFonts w:ascii="Corbel" w:hAnsi="Corbel"/>
                <w:szCs w:val="24"/>
              </w:rPr>
            </w:pPr>
            <w:r w:rsidRPr="00207E65">
              <w:rPr>
                <w:rFonts w:ascii="Corbel" w:hAnsi="Corbel"/>
                <w:szCs w:val="24"/>
              </w:rPr>
              <w:t>Sem.</w:t>
            </w:r>
          </w:p>
        </w:tc>
        <w:tc>
          <w:tcPr>
            <w:tcW w:w="686"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0942B7C0" w14:textId="77777777">
            <w:pPr>
              <w:pStyle w:val="Nagwkitablic"/>
              <w:spacing w:line="240" w:lineRule="auto"/>
              <w:jc w:val="center"/>
              <w:rPr>
                <w:rFonts w:ascii="Corbel" w:hAnsi="Corbel"/>
                <w:szCs w:val="24"/>
              </w:rPr>
            </w:pPr>
            <w:r w:rsidRPr="00207E65">
              <w:rPr>
                <w:rFonts w:ascii="Corbel" w:hAnsi="Corbel"/>
                <w:szCs w:val="24"/>
              </w:rPr>
              <w:t>ZP</w:t>
            </w:r>
          </w:p>
        </w:tc>
        <w:tc>
          <w:tcPr>
            <w:tcW w:w="948"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5F8FE7A3" w14:textId="77777777">
            <w:pPr>
              <w:pStyle w:val="Nagwkitablic"/>
              <w:spacing w:line="240" w:lineRule="auto"/>
              <w:jc w:val="center"/>
              <w:rPr>
                <w:rFonts w:ascii="Corbel" w:hAnsi="Corbel"/>
                <w:szCs w:val="24"/>
              </w:rPr>
            </w:pPr>
            <w:r w:rsidRPr="00207E65">
              <w:rPr>
                <w:rFonts w:ascii="Corbel" w:hAnsi="Corbel"/>
                <w:szCs w:val="24"/>
              </w:rPr>
              <w:t>Prakt.</w:t>
            </w:r>
          </w:p>
        </w:tc>
        <w:tc>
          <w:tcPr>
            <w:tcW w:w="1189"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2EB63C78" w14:textId="77777777">
            <w:pPr>
              <w:pStyle w:val="Nagwkitablic"/>
              <w:spacing w:line="240" w:lineRule="auto"/>
              <w:jc w:val="center"/>
              <w:rPr>
                <w:rFonts w:ascii="Corbel" w:hAnsi="Corbel"/>
                <w:szCs w:val="24"/>
              </w:rPr>
            </w:pPr>
            <w:r w:rsidRPr="00207E65">
              <w:rPr>
                <w:rFonts w:ascii="Corbel" w:hAnsi="Corbel"/>
                <w:szCs w:val="24"/>
              </w:rPr>
              <w:t>Inne (jakie?)</w:t>
            </w:r>
          </w:p>
        </w:tc>
        <w:tc>
          <w:tcPr>
            <w:tcW w:w="1505"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203AA2C9" w14:textId="77777777">
            <w:pPr>
              <w:pStyle w:val="Nagwkitablic"/>
              <w:spacing w:line="240" w:lineRule="auto"/>
              <w:jc w:val="center"/>
              <w:rPr>
                <w:rFonts w:ascii="Corbel" w:hAnsi="Corbel"/>
                <w:b/>
                <w:szCs w:val="24"/>
              </w:rPr>
            </w:pPr>
            <w:r w:rsidRPr="00207E65">
              <w:rPr>
                <w:rFonts w:ascii="Corbel" w:hAnsi="Corbel"/>
                <w:b/>
                <w:szCs w:val="24"/>
              </w:rPr>
              <w:t>Liczba pkt</w:t>
            </w:r>
            <w:r w:rsidRPr="00207E65" w:rsidR="00B90885">
              <w:rPr>
                <w:rFonts w:ascii="Corbel" w:hAnsi="Corbel"/>
                <w:b/>
                <w:szCs w:val="24"/>
              </w:rPr>
              <w:t>.</w:t>
            </w:r>
            <w:r w:rsidRPr="00207E65">
              <w:rPr>
                <w:rFonts w:ascii="Corbel" w:hAnsi="Corbel"/>
                <w:b/>
                <w:szCs w:val="24"/>
              </w:rPr>
              <w:t xml:space="preserve"> ECTS</w:t>
            </w:r>
          </w:p>
        </w:tc>
      </w:tr>
      <w:tr w:rsidRPr="00207E65" w:rsidR="004375E4" w:rsidTr="3308F508" w14:paraId="2AC1174C" w14:textId="77777777">
        <w:trPr>
          <w:trHeight w:val="453"/>
        </w:trPr>
        <w:tc>
          <w:tcPr>
            <w:tcW w:w="1155" w:type="dxa"/>
            <w:tcBorders>
              <w:top w:val="single" w:color="auto" w:sz="4" w:space="0"/>
              <w:left w:val="single" w:color="auto" w:sz="4" w:space="0"/>
              <w:bottom w:val="single" w:color="auto" w:sz="4" w:space="0"/>
              <w:right w:val="single" w:color="auto" w:sz="4" w:space="0"/>
            </w:tcBorders>
            <w:tcMar/>
            <w:vAlign w:val="center"/>
          </w:tcPr>
          <w:p w:rsidRPr="00207E65" w:rsidR="004375E4" w:rsidP="004375E4" w:rsidRDefault="004375E4" w14:paraId="4AD0B20F" w14:textId="1FF9FF60">
            <w:pPr>
              <w:pStyle w:val="centralniewrubryce"/>
              <w:spacing w:before="0" w:after="0"/>
              <w:rPr>
                <w:rFonts w:ascii="Corbel" w:hAnsi="Corbel"/>
                <w:sz w:val="24"/>
                <w:szCs w:val="24"/>
              </w:rPr>
            </w:pPr>
            <w:r w:rsidRPr="00207E65">
              <w:rPr>
                <w:rFonts w:ascii="Corbel" w:hAnsi="Corbel"/>
                <w:sz w:val="24"/>
                <w:szCs w:val="24"/>
              </w:rPr>
              <w:t>I</w:t>
            </w:r>
            <w:r>
              <w:rPr>
                <w:rFonts w:ascii="Corbel" w:hAnsi="Corbel"/>
                <w:sz w:val="24"/>
                <w:szCs w:val="24"/>
              </w:rPr>
              <w:t>V</w:t>
            </w:r>
          </w:p>
        </w:tc>
        <w:tc>
          <w:tcPr>
            <w:tcW w:w="807" w:type="dxa"/>
            <w:tcBorders>
              <w:top w:val="single" w:color="auto" w:sz="4" w:space="0"/>
              <w:left w:val="single" w:color="auto" w:sz="4" w:space="0"/>
              <w:bottom w:val="single" w:color="auto" w:sz="4" w:space="0"/>
              <w:right w:val="single" w:color="auto" w:sz="4" w:space="0"/>
            </w:tcBorders>
            <w:tcMar/>
            <w:vAlign w:val="center"/>
          </w:tcPr>
          <w:p w:rsidRPr="00207E65" w:rsidR="004375E4" w:rsidP="004375E4" w:rsidRDefault="004375E4" w14:paraId="434BBE6B" w14:textId="7C7B6C8B">
            <w:pPr>
              <w:pStyle w:val="centralniewrubryce"/>
              <w:spacing w:before="0" w:after="0"/>
              <w:rPr>
                <w:rFonts w:ascii="Corbel" w:hAnsi="Corbel"/>
                <w:sz w:val="24"/>
                <w:szCs w:val="24"/>
              </w:rPr>
            </w:pPr>
          </w:p>
        </w:tc>
        <w:tc>
          <w:tcPr>
            <w:tcW w:w="788" w:type="dxa"/>
            <w:tcBorders>
              <w:top w:val="single" w:color="auto" w:sz="4" w:space="0"/>
              <w:left w:val="single" w:color="auto" w:sz="4" w:space="0"/>
              <w:bottom w:val="single" w:color="auto" w:sz="4" w:space="0"/>
              <w:right w:val="single" w:color="auto" w:sz="4" w:space="0"/>
            </w:tcBorders>
            <w:tcMar/>
            <w:vAlign w:val="center"/>
          </w:tcPr>
          <w:p w:rsidRPr="00207E65" w:rsidR="004375E4" w:rsidP="004375E4" w:rsidRDefault="004375E4" w14:paraId="4BD4E7F6" w14:textId="77777777">
            <w:pPr>
              <w:pStyle w:val="centralniewrubryce"/>
              <w:spacing w:before="0" w:after="0"/>
              <w:rPr>
                <w:rFonts w:ascii="Corbel" w:hAnsi="Corbel"/>
                <w:sz w:val="24"/>
                <w:szCs w:val="24"/>
              </w:rPr>
            </w:pPr>
          </w:p>
        </w:tc>
        <w:tc>
          <w:tcPr>
            <w:tcW w:w="960" w:type="dxa"/>
            <w:tcBorders>
              <w:top w:val="single" w:color="auto" w:sz="4" w:space="0"/>
              <w:left w:val="single" w:color="auto" w:sz="4" w:space="0"/>
              <w:bottom w:val="single" w:color="auto" w:sz="4" w:space="0"/>
              <w:right w:val="single" w:color="auto" w:sz="4" w:space="0"/>
            </w:tcBorders>
            <w:tcMar/>
            <w:vAlign w:val="center"/>
          </w:tcPr>
          <w:p w:rsidRPr="00207E65" w:rsidR="004375E4" w:rsidP="004375E4" w:rsidRDefault="004375E4" w14:paraId="41D3A115" w14:textId="2755FE4C">
            <w:pPr>
              <w:pStyle w:val="centralniewrubryce"/>
              <w:spacing w:before="0" w:after="0"/>
              <w:rPr>
                <w:rFonts w:ascii="Corbel" w:hAnsi="Corbel"/>
                <w:sz w:val="24"/>
                <w:szCs w:val="24"/>
              </w:rPr>
            </w:pPr>
            <w:r>
              <w:rPr>
                <w:rFonts w:ascii="Corbel" w:hAnsi="Corbel"/>
                <w:sz w:val="24"/>
                <w:szCs w:val="24"/>
              </w:rPr>
              <w:t>20</w:t>
            </w:r>
          </w:p>
        </w:tc>
        <w:tc>
          <w:tcPr>
            <w:tcW w:w="780" w:type="dxa"/>
            <w:tcBorders>
              <w:top w:val="single" w:color="auto" w:sz="4" w:space="0"/>
              <w:left w:val="single" w:color="auto" w:sz="4" w:space="0"/>
              <w:bottom w:val="single" w:color="auto" w:sz="4" w:space="0"/>
              <w:right w:val="single" w:color="auto" w:sz="4" w:space="0"/>
            </w:tcBorders>
            <w:tcMar/>
            <w:vAlign w:val="center"/>
          </w:tcPr>
          <w:p w:rsidRPr="00207E65" w:rsidR="004375E4" w:rsidP="004375E4" w:rsidRDefault="004375E4" w14:paraId="6ED77EDD" w14:textId="77777777">
            <w:pPr>
              <w:pStyle w:val="centralniewrubryce"/>
              <w:spacing w:before="0" w:after="0"/>
              <w:rPr>
                <w:rFonts w:ascii="Corbel" w:hAnsi="Corbel"/>
                <w:sz w:val="24"/>
                <w:szCs w:val="24"/>
              </w:rPr>
            </w:pPr>
          </w:p>
        </w:tc>
        <w:tc>
          <w:tcPr>
            <w:tcW w:w="810" w:type="dxa"/>
            <w:tcBorders>
              <w:top w:val="single" w:color="auto" w:sz="4" w:space="0"/>
              <w:left w:val="single" w:color="auto" w:sz="4" w:space="0"/>
              <w:bottom w:val="single" w:color="auto" w:sz="4" w:space="0"/>
              <w:right w:val="single" w:color="auto" w:sz="4" w:space="0"/>
            </w:tcBorders>
            <w:tcMar/>
            <w:vAlign w:val="center"/>
          </w:tcPr>
          <w:p w:rsidRPr="00207E65" w:rsidR="004375E4" w:rsidP="004375E4" w:rsidRDefault="004375E4" w14:paraId="5C2AD520" w14:textId="77777777">
            <w:pPr>
              <w:pStyle w:val="centralniewrubryce"/>
              <w:spacing w:before="0" w:after="0"/>
              <w:rPr>
                <w:rFonts w:ascii="Corbel" w:hAnsi="Corbel"/>
                <w:sz w:val="24"/>
                <w:szCs w:val="24"/>
              </w:rPr>
            </w:pPr>
          </w:p>
        </w:tc>
        <w:tc>
          <w:tcPr>
            <w:tcW w:w="686" w:type="dxa"/>
            <w:tcBorders>
              <w:top w:val="single" w:color="auto" w:sz="4" w:space="0"/>
              <w:left w:val="single" w:color="auto" w:sz="4" w:space="0"/>
              <w:bottom w:val="single" w:color="auto" w:sz="4" w:space="0"/>
              <w:right w:val="single" w:color="auto" w:sz="4" w:space="0"/>
            </w:tcBorders>
            <w:tcMar/>
            <w:vAlign w:val="center"/>
          </w:tcPr>
          <w:p w:rsidRPr="00207E65" w:rsidR="004375E4" w:rsidP="004375E4" w:rsidRDefault="004375E4" w14:paraId="723F1BBE" w14:textId="77777777">
            <w:pPr>
              <w:pStyle w:val="centralniewrubryce"/>
              <w:spacing w:before="0" w:after="0"/>
              <w:rPr>
                <w:rFonts w:ascii="Corbel" w:hAnsi="Corbel"/>
                <w:sz w:val="24"/>
                <w:szCs w:val="24"/>
              </w:rPr>
            </w:pPr>
          </w:p>
        </w:tc>
        <w:tc>
          <w:tcPr>
            <w:tcW w:w="948" w:type="dxa"/>
            <w:tcBorders>
              <w:top w:val="single" w:color="auto" w:sz="4" w:space="0"/>
              <w:left w:val="single" w:color="auto" w:sz="4" w:space="0"/>
              <w:bottom w:val="single" w:color="auto" w:sz="4" w:space="0"/>
              <w:right w:val="single" w:color="auto" w:sz="4" w:space="0"/>
            </w:tcBorders>
            <w:tcMar/>
            <w:vAlign w:val="center"/>
          </w:tcPr>
          <w:p w:rsidRPr="00207E65" w:rsidR="004375E4" w:rsidP="004375E4" w:rsidRDefault="004375E4" w14:paraId="7A18302C" w14:textId="77777777">
            <w:pPr>
              <w:pStyle w:val="centralniewrubryce"/>
              <w:spacing w:before="0" w:after="0"/>
              <w:rPr>
                <w:rFonts w:ascii="Corbel" w:hAnsi="Corbel"/>
                <w:sz w:val="24"/>
                <w:szCs w:val="24"/>
              </w:rPr>
            </w:pPr>
          </w:p>
        </w:tc>
        <w:tc>
          <w:tcPr>
            <w:tcW w:w="1189" w:type="dxa"/>
            <w:tcBorders>
              <w:top w:val="single" w:color="auto" w:sz="4" w:space="0"/>
              <w:left w:val="single" w:color="auto" w:sz="4" w:space="0"/>
              <w:bottom w:val="single" w:color="auto" w:sz="4" w:space="0"/>
              <w:right w:val="single" w:color="auto" w:sz="4" w:space="0"/>
            </w:tcBorders>
            <w:tcMar/>
            <w:vAlign w:val="center"/>
          </w:tcPr>
          <w:p w:rsidRPr="00207E65" w:rsidR="004375E4" w:rsidP="004375E4" w:rsidRDefault="004375E4" w14:paraId="0CFCF469" w14:textId="77777777">
            <w:pPr>
              <w:pStyle w:val="centralniewrubryce"/>
              <w:spacing w:before="0" w:after="0"/>
              <w:rPr>
                <w:rFonts w:ascii="Corbel" w:hAnsi="Corbel"/>
                <w:sz w:val="24"/>
                <w:szCs w:val="24"/>
              </w:rPr>
            </w:pPr>
          </w:p>
        </w:tc>
        <w:tc>
          <w:tcPr>
            <w:tcW w:w="1505" w:type="dxa"/>
            <w:tcBorders>
              <w:top w:val="single" w:color="auto" w:sz="4" w:space="0"/>
              <w:left w:val="single" w:color="auto" w:sz="4" w:space="0"/>
              <w:bottom w:val="single" w:color="auto" w:sz="4" w:space="0"/>
              <w:right w:val="single" w:color="auto" w:sz="4" w:space="0"/>
            </w:tcBorders>
            <w:tcMar/>
            <w:vAlign w:val="center"/>
          </w:tcPr>
          <w:p w:rsidRPr="00207E65" w:rsidR="004375E4" w:rsidP="004375E4" w:rsidRDefault="004375E4" w14:paraId="5F390D53" w14:textId="12CE34DF">
            <w:pPr>
              <w:pStyle w:val="centralniewrubryce"/>
              <w:spacing w:before="0" w:after="0"/>
              <w:rPr>
                <w:rFonts w:ascii="Corbel" w:hAnsi="Corbel"/>
                <w:sz w:val="24"/>
                <w:szCs w:val="24"/>
              </w:rPr>
            </w:pPr>
            <w:r>
              <w:rPr>
                <w:rFonts w:ascii="Corbel" w:hAnsi="Corbel"/>
                <w:sz w:val="24"/>
                <w:szCs w:val="24"/>
              </w:rPr>
              <w:t>3</w:t>
            </w:r>
          </w:p>
        </w:tc>
      </w:tr>
    </w:tbl>
    <w:p w:rsidRPr="00207E65" w:rsidR="00923D7D" w:rsidP="009C54AE" w:rsidRDefault="00923D7D" w14:paraId="4CA798E6" w14:textId="77777777">
      <w:pPr>
        <w:pStyle w:val="Podpunkty"/>
        <w:ind w:left="0"/>
        <w:rPr>
          <w:rFonts w:ascii="Corbel" w:hAnsi="Corbel"/>
          <w:b w:val="0"/>
          <w:sz w:val="24"/>
          <w:szCs w:val="24"/>
          <w:lang w:eastAsia="en-US"/>
        </w:rPr>
      </w:pPr>
    </w:p>
    <w:p w:rsidRPr="00207E65" w:rsidR="00923D7D" w:rsidP="009C54AE" w:rsidRDefault="00923D7D" w14:paraId="54A184AC" w14:textId="77777777">
      <w:pPr>
        <w:pStyle w:val="Podpunkty"/>
        <w:rPr>
          <w:rFonts w:ascii="Corbel" w:hAnsi="Corbel"/>
          <w:b w:val="0"/>
          <w:sz w:val="24"/>
          <w:szCs w:val="24"/>
          <w:lang w:eastAsia="en-US"/>
        </w:rPr>
      </w:pPr>
    </w:p>
    <w:p w:rsidRPr="00207E65" w:rsidR="0085747A" w:rsidP="00F83B28" w:rsidRDefault="0085747A" w14:paraId="536BA183" w14:textId="77777777">
      <w:pPr>
        <w:pStyle w:val="Punktygwne"/>
        <w:tabs>
          <w:tab w:val="left" w:pos="709"/>
        </w:tabs>
        <w:spacing w:before="0" w:after="0"/>
        <w:ind w:left="284"/>
        <w:rPr>
          <w:rFonts w:ascii="Corbel" w:hAnsi="Corbel"/>
          <w:b w:val="0"/>
          <w:smallCaps w:val="0"/>
          <w:szCs w:val="24"/>
        </w:rPr>
      </w:pPr>
      <w:r w:rsidRPr="00207E65">
        <w:rPr>
          <w:rFonts w:ascii="Corbel" w:hAnsi="Corbel"/>
          <w:smallCaps w:val="0"/>
          <w:szCs w:val="24"/>
        </w:rPr>
        <w:t>1.</w:t>
      </w:r>
      <w:r w:rsidRPr="00207E65" w:rsidR="00E22FBC">
        <w:rPr>
          <w:rFonts w:ascii="Corbel" w:hAnsi="Corbel"/>
          <w:smallCaps w:val="0"/>
          <w:szCs w:val="24"/>
        </w:rPr>
        <w:t>2</w:t>
      </w:r>
      <w:r w:rsidRPr="00207E65" w:rsidR="00F83B28">
        <w:rPr>
          <w:rFonts w:ascii="Corbel" w:hAnsi="Corbel"/>
          <w:smallCaps w:val="0"/>
          <w:szCs w:val="24"/>
        </w:rPr>
        <w:t>.</w:t>
      </w:r>
      <w:r w:rsidRPr="00207E65" w:rsidR="00F83B28">
        <w:rPr>
          <w:rFonts w:ascii="Corbel" w:hAnsi="Corbel"/>
          <w:smallCaps w:val="0"/>
          <w:szCs w:val="24"/>
        </w:rPr>
        <w:tab/>
      </w:r>
      <w:r w:rsidRPr="00207E65">
        <w:rPr>
          <w:rFonts w:ascii="Corbel" w:hAnsi="Corbel"/>
          <w:smallCaps w:val="0"/>
          <w:szCs w:val="24"/>
        </w:rPr>
        <w:t xml:space="preserve">Sposób realizacji zajęć  </w:t>
      </w:r>
    </w:p>
    <w:p w:rsidRPr="00207E65" w:rsidR="0085747A" w:rsidP="00F83B28" w:rsidRDefault="007C32C6" w14:paraId="631FEF10" w14:textId="77777777">
      <w:pPr>
        <w:pStyle w:val="Punktygwne"/>
        <w:spacing w:before="0" w:after="0"/>
        <w:ind w:left="709"/>
        <w:rPr>
          <w:rFonts w:ascii="Corbel" w:hAnsi="Corbel"/>
          <w:b w:val="0"/>
          <w:smallCaps w:val="0"/>
          <w:szCs w:val="24"/>
        </w:rPr>
      </w:pPr>
      <w:r w:rsidRPr="00207E65">
        <w:rPr>
          <w:rFonts w:ascii="Wingdings" w:hAnsi="Wingdings" w:eastAsia="Wingdings" w:cs="Wingdings"/>
          <w:b w:val="0"/>
          <w:szCs w:val="24"/>
        </w:rPr>
        <w:t>x</w:t>
      </w:r>
      <w:r w:rsidRPr="00207E65" w:rsidR="0085747A">
        <w:rPr>
          <w:rFonts w:ascii="Corbel" w:hAnsi="Corbel"/>
          <w:b w:val="0"/>
          <w:smallCaps w:val="0"/>
          <w:szCs w:val="24"/>
        </w:rPr>
        <w:t xml:space="preserve"> zajęcia w formie tradycyjnej </w:t>
      </w:r>
    </w:p>
    <w:p w:rsidRPr="00207E65" w:rsidR="0085747A" w:rsidP="00F83B28" w:rsidRDefault="0085747A" w14:paraId="5B2315CC" w14:textId="77777777">
      <w:pPr>
        <w:pStyle w:val="Punktygwne"/>
        <w:spacing w:before="0" w:after="0"/>
        <w:ind w:left="709"/>
        <w:rPr>
          <w:rFonts w:ascii="Corbel" w:hAnsi="Corbel"/>
          <w:b w:val="0"/>
          <w:smallCaps w:val="0"/>
          <w:szCs w:val="24"/>
        </w:rPr>
      </w:pPr>
      <w:r w:rsidRPr="00207E65">
        <w:rPr>
          <w:rFonts w:ascii="Segoe UI Symbol" w:hAnsi="Segoe UI Symbol" w:eastAsia="MS Gothic" w:cs="Segoe UI Symbol"/>
          <w:b w:val="0"/>
          <w:szCs w:val="24"/>
        </w:rPr>
        <w:t>☐</w:t>
      </w:r>
      <w:r w:rsidRPr="00207E65">
        <w:rPr>
          <w:rFonts w:ascii="Corbel" w:hAnsi="Corbel"/>
          <w:b w:val="0"/>
          <w:smallCaps w:val="0"/>
          <w:szCs w:val="24"/>
        </w:rPr>
        <w:t xml:space="preserve"> zajęcia realizowane z wykorzystaniem metod i technik kształcenia na odległość</w:t>
      </w:r>
    </w:p>
    <w:p w:rsidRPr="00207E65" w:rsidR="0085747A" w:rsidP="009C54AE" w:rsidRDefault="0085747A" w14:paraId="6C081CE8" w14:textId="77777777">
      <w:pPr>
        <w:pStyle w:val="Punktygwne"/>
        <w:spacing w:before="0" w:after="0"/>
        <w:rPr>
          <w:rFonts w:ascii="Corbel" w:hAnsi="Corbel"/>
          <w:smallCaps w:val="0"/>
          <w:szCs w:val="24"/>
        </w:rPr>
      </w:pPr>
    </w:p>
    <w:p w:rsidRPr="00207E65" w:rsidR="00E22FBC" w:rsidP="00F83B28" w:rsidRDefault="00E22FBC" w14:paraId="0E49DC68" w14:textId="77777777">
      <w:pPr>
        <w:pStyle w:val="Punktygwne"/>
        <w:tabs>
          <w:tab w:val="left" w:pos="709"/>
        </w:tabs>
        <w:spacing w:before="0" w:after="0"/>
        <w:ind w:left="709" w:hanging="425"/>
        <w:rPr>
          <w:rFonts w:ascii="Corbel" w:hAnsi="Corbel"/>
          <w:smallCaps w:val="0"/>
          <w:szCs w:val="24"/>
        </w:rPr>
      </w:pPr>
      <w:r w:rsidRPr="00207E65">
        <w:rPr>
          <w:rFonts w:ascii="Corbel" w:hAnsi="Corbel"/>
          <w:smallCaps w:val="0"/>
          <w:szCs w:val="24"/>
        </w:rPr>
        <w:t xml:space="preserve">1.3 </w:t>
      </w:r>
      <w:r w:rsidRPr="00207E65" w:rsidR="00F83B28">
        <w:rPr>
          <w:rFonts w:ascii="Corbel" w:hAnsi="Corbel"/>
          <w:smallCaps w:val="0"/>
          <w:szCs w:val="24"/>
        </w:rPr>
        <w:tab/>
      </w:r>
      <w:r w:rsidRPr="00207E65">
        <w:rPr>
          <w:rFonts w:ascii="Corbel" w:hAnsi="Corbel"/>
          <w:smallCaps w:val="0"/>
          <w:szCs w:val="24"/>
        </w:rPr>
        <w:t>For</w:t>
      </w:r>
      <w:r w:rsidRPr="00207E65" w:rsidR="00445970">
        <w:rPr>
          <w:rFonts w:ascii="Corbel" w:hAnsi="Corbel"/>
          <w:smallCaps w:val="0"/>
          <w:szCs w:val="24"/>
        </w:rPr>
        <w:t xml:space="preserve">ma zaliczenia przedmiotu </w:t>
      </w:r>
      <w:r w:rsidRPr="00207E65">
        <w:rPr>
          <w:rFonts w:ascii="Corbel" w:hAnsi="Corbel"/>
          <w:smallCaps w:val="0"/>
          <w:szCs w:val="24"/>
        </w:rPr>
        <w:t xml:space="preserve"> (z toku) </w:t>
      </w:r>
      <w:r w:rsidRPr="00207E65">
        <w:rPr>
          <w:rFonts w:ascii="Corbel" w:hAnsi="Corbel"/>
          <w:b w:val="0"/>
          <w:smallCaps w:val="0"/>
          <w:szCs w:val="24"/>
        </w:rPr>
        <w:t>(egzamin, zaliczenie z oceną, zaliczenie bez oceny)</w:t>
      </w:r>
    </w:p>
    <w:p w:rsidRPr="00207E65" w:rsidR="009C54AE" w:rsidP="009C54AE" w:rsidRDefault="007C32C6" w14:paraId="42993974" w14:textId="77777777">
      <w:pPr>
        <w:pStyle w:val="Punktygwne"/>
        <w:spacing w:before="0" w:after="0"/>
        <w:rPr>
          <w:rFonts w:ascii="Corbel" w:hAnsi="Corbel"/>
          <w:b w:val="0"/>
          <w:szCs w:val="24"/>
        </w:rPr>
      </w:pPr>
      <w:r w:rsidRPr="00207E65">
        <w:rPr>
          <w:rFonts w:ascii="Corbel" w:hAnsi="Corbel"/>
          <w:b w:val="0"/>
          <w:szCs w:val="24"/>
        </w:rPr>
        <w:t>Zaliczenie z oceną</w:t>
      </w:r>
    </w:p>
    <w:p w:rsidRPr="00207E65" w:rsidR="00E960BB" w:rsidP="009C54AE" w:rsidRDefault="00E960BB" w14:paraId="0B3DEF69" w14:textId="77777777">
      <w:pPr>
        <w:pStyle w:val="Punktygwne"/>
        <w:spacing w:before="0" w:after="0"/>
        <w:rPr>
          <w:rFonts w:ascii="Corbel" w:hAnsi="Corbel"/>
          <w:b w:val="0"/>
          <w:szCs w:val="24"/>
        </w:rPr>
      </w:pPr>
    </w:p>
    <w:p w:rsidRPr="00207E65" w:rsidR="00E960BB" w:rsidP="009C54AE" w:rsidRDefault="0085747A" w14:paraId="62164192" w14:textId="77777777">
      <w:pPr>
        <w:pStyle w:val="Punktygwne"/>
        <w:spacing w:before="0" w:after="0"/>
        <w:rPr>
          <w:rFonts w:ascii="Corbel" w:hAnsi="Corbel"/>
          <w:szCs w:val="24"/>
        </w:rPr>
      </w:pPr>
      <w:r w:rsidRPr="00207E65">
        <w:rPr>
          <w:rFonts w:ascii="Corbel" w:hAnsi="Corbel"/>
          <w:szCs w:val="24"/>
        </w:rPr>
        <w:t xml:space="preserve">2.Wymagania wstępne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207E65" w:rsidR="0085747A" w:rsidTr="00745302" w14:paraId="1045743F" w14:textId="77777777">
        <w:tc>
          <w:tcPr>
            <w:tcW w:w="9670" w:type="dxa"/>
          </w:tcPr>
          <w:p w:rsidRPr="00207E65" w:rsidR="0085747A" w:rsidP="00163419" w:rsidRDefault="007C32C6" w14:paraId="0ADE613F" w14:textId="77777777">
            <w:pPr>
              <w:pStyle w:val="Punktygwne"/>
              <w:spacing w:before="40" w:after="40"/>
              <w:rPr>
                <w:rFonts w:ascii="Corbel" w:hAnsi="Corbel"/>
                <w:b w:val="0"/>
                <w:smallCaps w:val="0"/>
                <w:color w:val="000000"/>
                <w:szCs w:val="24"/>
              </w:rPr>
            </w:pPr>
            <w:r w:rsidRPr="00207E65">
              <w:rPr>
                <w:rFonts w:ascii="Corbel" w:hAnsi="Corbel"/>
                <w:b w:val="0"/>
                <w:smallCaps w:val="0"/>
                <w:color w:val="000000"/>
                <w:szCs w:val="24"/>
              </w:rPr>
              <w:t>Znaj</w:t>
            </w:r>
            <w:r w:rsidRPr="00207E65" w:rsidR="00163419">
              <w:rPr>
                <w:rFonts w:ascii="Corbel" w:hAnsi="Corbel"/>
                <w:b w:val="0"/>
                <w:smallCaps w:val="0"/>
                <w:color w:val="000000"/>
                <w:szCs w:val="24"/>
              </w:rPr>
              <w:t>omość podstaw prawa finansowego, prawa administracyjnego</w:t>
            </w:r>
          </w:p>
        </w:tc>
      </w:tr>
    </w:tbl>
    <w:p w:rsidRPr="00207E65" w:rsidR="00153C41" w:rsidP="009C54AE" w:rsidRDefault="00153C41" w14:paraId="53895DDE" w14:textId="77777777">
      <w:pPr>
        <w:pStyle w:val="Punktygwne"/>
        <w:spacing w:before="0" w:after="0"/>
        <w:rPr>
          <w:rFonts w:ascii="Corbel" w:hAnsi="Corbel"/>
          <w:szCs w:val="24"/>
        </w:rPr>
      </w:pPr>
    </w:p>
    <w:p w:rsidRPr="00207E65" w:rsidR="0085747A" w:rsidP="009C54AE" w:rsidRDefault="0071620A" w14:paraId="57E2E457" w14:textId="77777777">
      <w:pPr>
        <w:pStyle w:val="Punktygwne"/>
        <w:spacing w:before="0" w:after="0"/>
        <w:rPr>
          <w:rFonts w:ascii="Corbel" w:hAnsi="Corbel"/>
          <w:szCs w:val="24"/>
        </w:rPr>
      </w:pPr>
      <w:r w:rsidRPr="00207E65">
        <w:rPr>
          <w:rFonts w:ascii="Corbel" w:hAnsi="Corbel"/>
          <w:szCs w:val="24"/>
        </w:rPr>
        <w:lastRenderedPageBreak/>
        <w:t>3.</w:t>
      </w:r>
      <w:r w:rsidRPr="00207E65" w:rsidR="0085747A">
        <w:rPr>
          <w:rFonts w:ascii="Corbel" w:hAnsi="Corbel"/>
          <w:szCs w:val="24"/>
        </w:rPr>
        <w:t xml:space="preserve"> </w:t>
      </w:r>
      <w:r w:rsidRPr="00207E65" w:rsidR="00A84C85">
        <w:rPr>
          <w:rFonts w:ascii="Corbel" w:hAnsi="Corbel"/>
          <w:szCs w:val="24"/>
        </w:rPr>
        <w:t>cele, efekty uczenia się</w:t>
      </w:r>
      <w:r w:rsidRPr="00207E65" w:rsidR="0085747A">
        <w:rPr>
          <w:rFonts w:ascii="Corbel" w:hAnsi="Corbel"/>
          <w:szCs w:val="24"/>
        </w:rPr>
        <w:t xml:space="preserve"> , treści Programowe i stosowane metody Dydaktyczne</w:t>
      </w:r>
    </w:p>
    <w:p w:rsidRPr="00207E65" w:rsidR="0085747A" w:rsidP="009C54AE" w:rsidRDefault="0085747A" w14:paraId="365EBD84" w14:textId="77777777">
      <w:pPr>
        <w:pStyle w:val="Punktygwne"/>
        <w:spacing w:before="0" w:after="0"/>
        <w:rPr>
          <w:rFonts w:ascii="Corbel" w:hAnsi="Corbel"/>
          <w:szCs w:val="24"/>
        </w:rPr>
      </w:pPr>
    </w:p>
    <w:p w:rsidRPr="00207E65" w:rsidR="0085747A" w:rsidP="009C54AE" w:rsidRDefault="0071620A" w14:paraId="6B99379C" w14:textId="77777777">
      <w:pPr>
        <w:pStyle w:val="Podpunkty"/>
        <w:rPr>
          <w:rFonts w:ascii="Corbel" w:hAnsi="Corbel"/>
          <w:sz w:val="24"/>
          <w:szCs w:val="24"/>
        </w:rPr>
      </w:pPr>
      <w:r w:rsidRPr="00207E65">
        <w:rPr>
          <w:rFonts w:ascii="Corbel" w:hAnsi="Corbel"/>
          <w:sz w:val="24"/>
          <w:szCs w:val="24"/>
        </w:rPr>
        <w:t xml:space="preserve">3.1 </w:t>
      </w:r>
      <w:r w:rsidRPr="00207E65" w:rsidR="00C05F44">
        <w:rPr>
          <w:rFonts w:ascii="Corbel" w:hAnsi="Corbel"/>
          <w:sz w:val="24"/>
          <w:szCs w:val="24"/>
        </w:rPr>
        <w:t>Cele przedmiotu</w:t>
      </w:r>
    </w:p>
    <w:p w:rsidRPr="00207E65" w:rsidR="00F83B28" w:rsidP="009C54AE" w:rsidRDefault="00F83B28" w14:paraId="6FF74086" w14:textId="77777777">
      <w:pPr>
        <w:pStyle w:val="Podpunkty"/>
        <w:rPr>
          <w:rFonts w:ascii="Corbel" w:hAnsi="Corbel"/>
          <w:b w:val="0"/>
          <w:i/>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70"/>
        <w:gridCol w:w="8958"/>
      </w:tblGrid>
      <w:tr w:rsidRPr="00207E65" w:rsidR="007C32C6" w:rsidTr="00AF343E" w14:paraId="282A60B2" w14:textId="77777777">
        <w:tc>
          <w:tcPr>
            <w:tcW w:w="675" w:type="dxa"/>
            <w:vAlign w:val="center"/>
          </w:tcPr>
          <w:p w:rsidRPr="00207E65" w:rsidR="007C32C6" w:rsidP="00AF343E" w:rsidRDefault="007C32C6" w14:paraId="7B734166" w14:textId="77777777">
            <w:pPr>
              <w:pStyle w:val="Podpunkty"/>
              <w:spacing w:before="40" w:after="40"/>
              <w:ind w:left="0"/>
              <w:jc w:val="left"/>
              <w:rPr>
                <w:rFonts w:ascii="Corbel" w:hAnsi="Corbel"/>
                <w:b w:val="0"/>
              </w:rPr>
            </w:pPr>
            <w:r w:rsidRPr="00207E65">
              <w:rPr>
                <w:rFonts w:ascii="Corbel" w:hAnsi="Corbel"/>
                <w:b w:val="0"/>
              </w:rPr>
              <w:t xml:space="preserve">C1 </w:t>
            </w:r>
          </w:p>
        </w:tc>
        <w:tc>
          <w:tcPr>
            <w:tcW w:w="9103" w:type="dxa"/>
            <w:vAlign w:val="center"/>
          </w:tcPr>
          <w:p w:rsidRPr="00207E65" w:rsidR="007C32C6" w:rsidP="00A63958" w:rsidRDefault="007C32C6" w14:paraId="0FA0D57A" w14:textId="77777777">
            <w:pPr>
              <w:pStyle w:val="Podpunkty"/>
              <w:spacing w:before="40" w:after="40"/>
              <w:ind w:left="0"/>
              <w:jc w:val="left"/>
              <w:rPr>
                <w:rFonts w:ascii="Corbel" w:hAnsi="Corbel"/>
                <w:b w:val="0"/>
              </w:rPr>
            </w:pPr>
            <w:r w:rsidRPr="00207E65">
              <w:rPr>
                <w:rFonts w:ascii="Corbel" w:hAnsi="Corbel"/>
                <w:b w:val="0"/>
                <w:bCs/>
              </w:rPr>
              <w:t>Celem wykładu jest przedstawienie ewolucji oraz aktualnego stanu prawa celnego w</w:t>
            </w:r>
            <w:r w:rsidRPr="00207E65" w:rsidR="00A63958">
              <w:rPr>
                <w:rFonts w:ascii="Corbel" w:hAnsi="Corbel"/>
                <w:b w:val="0"/>
                <w:bCs/>
              </w:rPr>
              <w:t xml:space="preserve"> Polsce i </w:t>
            </w:r>
            <w:r w:rsidRPr="00207E65">
              <w:rPr>
                <w:rFonts w:ascii="Corbel" w:hAnsi="Corbel"/>
                <w:b w:val="0"/>
                <w:bCs/>
              </w:rPr>
              <w:t>państwach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rsidRPr="00207E65" w:rsidR="007C32C6" w:rsidP="009C54AE" w:rsidRDefault="007C32C6" w14:paraId="7CCC490E" w14:textId="77777777">
      <w:pPr>
        <w:pStyle w:val="Podpunkty"/>
        <w:rPr>
          <w:rFonts w:ascii="Corbel" w:hAnsi="Corbel"/>
          <w:b w:val="0"/>
          <w:sz w:val="24"/>
          <w:szCs w:val="24"/>
        </w:rPr>
      </w:pPr>
    </w:p>
    <w:p w:rsidRPr="005E3920" w:rsidR="005E3920" w:rsidP="005E3920" w:rsidRDefault="009F4610" w14:paraId="1DA04E71" w14:textId="7A162565">
      <w:pPr>
        <w:pStyle w:val="TableParagraph"/>
        <w:spacing w:line="252" w:lineRule="auto"/>
        <w:ind w:left="109" w:right="173"/>
        <w:rPr>
          <w:rFonts w:ascii="Corbel" w:hAnsi="Corbel"/>
          <w:b/>
          <w:bCs/>
          <w:sz w:val="20"/>
        </w:rPr>
      </w:pPr>
      <w:r w:rsidRPr="00207E65">
        <w:rPr>
          <w:rFonts w:ascii="Corbel" w:hAnsi="Corbel"/>
          <w:b/>
          <w:sz w:val="24"/>
          <w:szCs w:val="24"/>
        </w:rPr>
        <w:t xml:space="preserve">3.2 </w:t>
      </w:r>
      <w:r w:rsidRPr="00207E65" w:rsidR="001D7B54">
        <w:rPr>
          <w:rFonts w:ascii="Corbel" w:hAnsi="Corbel"/>
          <w:b/>
          <w:sz w:val="24"/>
          <w:szCs w:val="24"/>
        </w:rPr>
        <w:t xml:space="preserve">Efekty </w:t>
      </w:r>
      <w:r w:rsidRPr="00207E65" w:rsidR="00C05F44">
        <w:rPr>
          <w:rFonts w:ascii="Corbel" w:hAnsi="Corbel"/>
          <w:b/>
          <w:sz w:val="24"/>
          <w:szCs w:val="24"/>
        </w:rPr>
        <w:t xml:space="preserve">uczenia się </w:t>
      </w:r>
      <w:r w:rsidRPr="00207E65" w:rsidR="001D7B54">
        <w:rPr>
          <w:rFonts w:ascii="Corbel" w:hAnsi="Corbel"/>
          <w:b/>
          <w:sz w:val="24"/>
          <w:szCs w:val="24"/>
        </w:rPr>
        <w:t>dla przedmiotu</w:t>
      </w:r>
      <w:r w:rsidR="005E3920">
        <w:rPr>
          <w:rFonts w:ascii="Corbel" w:hAnsi="Corbel"/>
          <w:w w:val="89"/>
          <w:sz w:val="20"/>
        </w:rPr>
        <w:t xml:space="preserve"> </w:t>
      </w:r>
    </w:p>
    <w:p w:rsidRPr="00207E65" w:rsidR="001D7B54" w:rsidP="009C54AE" w:rsidRDefault="001D7B54" w14:paraId="441B875C" w14:textId="719EFD71">
      <w:pPr>
        <w:spacing w:after="0" w:line="240" w:lineRule="auto"/>
        <w:ind w:left="426"/>
        <w:rPr>
          <w:rFonts w:ascii="Corbel" w:hAnsi="Corbel"/>
          <w:sz w:val="24"/>
          <w:szCs w:val="24"/>
        </w:rPr>
      </w:pPr>
    </w:p>
    <w:p w:rsidRPr="00207E65" w:rsidR="001D7B54" w:rsidP="009C54AE" w:rsidRDefault="001D7B54" w14:paraId="6F24B633" w14:textId="77777777">
      <w:pPr>
        <w:spacing w:after="0"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579"/>
        <w:gridCol w:w="5111"/>
        <w:gridCol w:w="2830"/>
      </w:tblGrid>
      <w:tr w:rsidRPr="00207E65" w:rsidR="0085747A" w:rsidTr="3308F508" w14:paraId="0FDF9562" w14:textId="77777777">
        <w:tc>
          <w:tcPr>
            <w:tcW w:w="1579" w:type="dxa"/>
            <w:tcMar/>
            <w:vAlign w:val="center"/>
          </w:tcPr>
          <w:p w:rsidRPr="00207E65" w:rsidR="0085747A" w:rsidP="009C54AE" w:rsidRDefault="0085747A" w14:paraId="6E6EC44D" w14:textId="77777777">
            <w:pPr>
              <w:pStyle w:val="Punktygwne"/>
              <w:spacing w:before="0" w:after="0"/>
              <w:jc w:val="center"/>
              <w:rPr>
                <w:rFonts w:ascii="Corbel" w:hAnsi="Corbel"/>
                <w:b w:val="0"/>
                <w:smallCaps w:val="0"/>
                <w:szCs w:val="24"/>
              </w:rPr>
            </w:pPr>
            <w:r w:rsidRPr="00207E65">
              <w:rPr>
                <w:rFonts w:ascii="Corbel" w:hAnsi="Corbel"/>
                <w:smallCaps w:val="0"/>
                <w:szCs w:val="24"/>
              </w:rPr>
              <w:t>EK</w:t>
            </w:r>
            <w:r w:rsidRPr="00207E65" w:rsidR="00A84C85">
              <w:rPr>
                <w:rFonts w:ascii="Corbel" w:hAnsi="Corbel"/>
                <w:b w:val="0"/>
                <w:smallCaps w:val="0"/>
                <w:szCs w:val="24"/>
              </w:rPr>
              <w:t xml:space="preserve"> (</w:t>
            </w:r>
            <w:r w:rsidRPr="00207E65" w:rsidR="00C05F44">
              <w:rPr>
                <w:rFonts w:ascii="Corbel" w:hAnsi="Corbel"/>
                <w:b w:val="0"/>
                <w:smallCaps w:val="0"/>
                <w:szCs w:val="24"/>
              </w:rPr>
              <w:t>efekt uczenia się</w:t>
            </w:r>
            <w:r w:rsidRPr="00207E65" w:rsidR="00B82308">
              <w:rPr>
                <w:rFonts w:ascii="Corbel" w:hAnsi="Corbel"/>
                <w:b w:val="0"/>
                <w:smallCaps w:val="0"/>
                <w:szCs w:val="24"/>
              </w:rPr>
              <w:t>)</w:t>
            </w:r>
          </w:p>
        </w:tc>
        <w:tc>
          <w:tcPr>
            <w:tcW w:w="5111" w:type="dxa"/>
            <w:tcMar/>
            <w:vAlign w:val="center"/>
          </w:tcPr>
          <w:p w:rsidRPr="00207E65" w:rsidR="0085747A" w:rsidP="00C05F44" w:rsidRDefault="0085747A" w14:paraId="2A6DAEE4" w14:textId="77777777">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Treść efektu </w:t>
            </w:r>
            <w:r w:rsidRPr="00207E65" w:rsidR="00C05F44">
              <w:rPr>
                <w:rFonts w:ascii="Corbel" w:hAnsi="Corbel"/>
                <w:b w:val="0"/>
                <w:smallCaps w:val="0"/>
                <w:szCs w:val="24"/>
              </w:rPr>
              <w:t xml:space="preserve">uczenia się </w:t>
            </w:r>
            <w:r w:rsidRPr="00207E65">
              <w:rPr>
                <w:rFonts w:ascii="Corbel" w:hAnsi="Corbel"/>
                <w:b w:val="0"/>
                <w:smallCaps w:val="0"/>
                <w:szCs w:val="24"/>
              </w:rPr>
              <w:t xml:space="preserve">zdefiniowanego dla przedmiotu </w:t>
            </w:r>
          </w:p>
        </w:tc>
        <w:tc>
          <w:tcPr>
            <w:tcW w:w="2830" w:type="dxa"/>
            <w:tcMar/>
            <w:vAlign w:val="center"/>
          </w:tcPr>
          <w:p w:rsidRPr="00207E65" w:rsidR="0085747A" w:rsidP="00C05F44" w:rsidRDefault="0085747A" w14:paraId="4CDB307A" w14:textId="77777777">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Odniesienie do efektów  kierunkowych </w:t>
            </w:r>
            <w:r w:rsidRPr="00207E65" w:rsidR="0030395F">
              <w:rPr>
                <w:rStyle w:val="Odwoanieprzypisudolnego"/>
                <w:rFonts w:ascii="Corbel" w:hAnsi="Corbel"/>
                <w:b w:val="0"/>
                <w:smallCaps w:val="0"/>
                <w:szCs w:val="24"/>
              </w:rPr>
              <w:footnoteReference w:id="1"/>
            </w:r>
          </w:p>
        </w:tc>
      </w:tr>
      <w:tr w:rsidRPr="00207E65" w:rsidR="001B2686" w:rsidTr="3308F508" w14:paraId="49C111E9" w14:textId="77777777">
        <w:tc>
          <w:tcPr>
            <w:tcW w:w="1579" w:type="dxa"/>
            <w:tcMar/>
          </w:tcPr>
          <w:p w:rsidRPr="00207E65" w:rsidR="001B2686" w:rsidP="005E3920" w:rsidRDefault="001B2686" w14:paraId="4368A162" w14:textId="05069167">
            <w:pPr>
              <w:pStyle w:val="Punktygwne"/>
              <w:spacing w:before="0" w:after="0"/>
              <w:rPr>
                <w:rFonts w:ascii="Corbel" w:hAnsi="Corbel"/>
                <w:b w:val="0"/>
                <w:smallCaps w:val="0"/>
                <w:sz w:val="22"/>
              </w:rPr>
            </w:pPr>
            <w:r w:rsidRPr="00207E65">
              <w:rPr>
                <w:rFonts w:ascii="Corbel" w:hAnsi="Corbel"/>
                <w:b w:val="0"/>
                <w:smallCaps w:val="0"/>
                <w:sz w:val="22"/>
              </w:rPr>
              <w:t>EK</w:t>
            </w:r>
            <w:r w:rsidRPr="00207E65">
              <w:rPr>
                <w:rFonts w:ascii="Corbel" w:hAnsi="Corbel"/>
                <w:b w:val="0"/>
                <w:smallCaps w:val="0"/>
                <w:sz w:val="22"/>
              </w:rPr>
              <w:softHyphen/>
              <w:t>_01</w:t>
            </w:r>
          </w:p>
        </w:tc>
        <w:tc>
          <w:tcPr>
            <w:tcW w:w="5111" w:type="dxa"/>
            <w:tcMar/>
          </w:tcPr>
          <w:p w:rsidRPr="001B2686" w:rsidR="001B2686" w:rsidP="3308F508" w:rsidRDefault="00973349" w14:paraId="2004058B" w14:textId="223B3CAB">
            <w:pPr>
              <w:pStyle w:val="Punktygwne"/>
              <w:spacing w:before="0" w:after="0"/>
              <w:jc w:val="both"/>
              <w:rPr>
                <w:rFonts w:ascii="Corbel" w:hAnsi="Corbel"/>
                <w:b w:val="0"/>
                <w:bCs w:val="0"/>
                <w:caps w:val="0"/>
                <w:smallCaps w:val="0"/>
              </w:rPr>
            </w:pPr>
            <w:r w:rsidRPr="3308F508" w:rsidR="001B2686">
              <w:rPr>
                <w:rFonts w:ascii="Corbel" w:hAnsi="Corbel"/>
                <w:b w:val="0"/>
                <w:bCs w:val="0"/>
                <w:caps w:val="0"/>
                <w:smallCaps w:val="0"/>
              </w:rPr>
              <w:t>ma podstawową wiedzę o charakterze nauk prawnych, w tym prawno-administracyjnych, ich miejscu w systemie nauk społecznych i rozpoznaje relacje do innych nauk społecznych, zna zarys ewolucji podstawowych instytucji administracyjnych i prawnych, a także ma wiedzę o poglądach doktryny i orzecznictwa na temat struktur i instytucji prawnych i administracyjnych oraz rodzajów więzi społecznych występujących na gruncie nauki administracji;</w:t>
            </w:r>
          </w:p>
        </w:tc>
        <w:tc>
          <w:tcPr>
            <w:tcW w:w="2830" w:type="dxa"/>
            <w:tcMar/>
          </w:tcPr>
          <w:p w:rsidRPr="00207E65" w:rsidR="001B2686" w:rsidP="005E3920" w:rsidRDefault="001B2686" w14:paraId="637F0E21" w14:textId="77F658F8">
            <w:pPr>
              <w:rPr>
                <w:rFonts w:ascii="Corbel" w:hAnsi="Corbel"/>
              </w:rPr>
            </w:pPr>
            <w:r w:rsidRPr="00207E65">
              <w:rPr>
                <w:rFonts w:ascii="Corbel" w:hAnsi="Corbel"/>
              </w:rPr>
              <w:t>K_W0</w:t>
            </w:r>
            <w:r>
              <w:rPr>
                <w:rFonts w:ascii="Corbel" w:hAnsi="Corbel"/>
              </w:rPr>
              <w:t>1</w:t>
            </w:r>
          </w:p>
          <w:p w:rsidRPr="00207E65" w:rsidR="001B2686" w:rsidP="005E3920" w:rsidRDefault="001B2686" w14:paraId="55557046" w14:textId="77777777">
            <w:pPr>
              <w:rPr>
                <w:rFonts w:ascii="Corbel" w:hAnsi="Corbel"/>
              </w:rPr>
            </w:pPr>
          </w:p>
        </w:tc>
      </w:tr>
      <w:tr w:rsidRPr="00207E65" w:rsidR="001B2686" w:rsidTr="3308F508" w14:paraId="28B79DF1" w14:textId="77777777">
        <w:tc>
          <w:tcPr>
            <w:tcW w:w="1579" w:type="dxa"/>
            <w:tcMar/>
          </w:tcPr>
          <w:p w:rsidRPr="00207E65" w:rsidR="001B2686" w:rsidP="005E3920" w:rsidRDefault="001B2686" w14:paraId="0F729B02" w14:textId="1C380F66">
            <w:pPr>
              <w:pStyle w:val="Punktygwne"/>
              <w:spacing w:before="0" w:after="0"/>
              <w:rPr>
                <w:rFonts w:ascii="Corbel" w:hAnsi="Corbel"/>
                <w:b w:val="0"/>
                <w:smallCaps w:val="0"/>
                <w:sz w:val="22"/>
              </w:rPr>
            </w:pPr>
            <w:r w:rsidRPr="00207E65">
              <w:rPr>
                <w:rFonts w:ascii="Corbel" w:hAnsi="Corbel"/>
                <w:b w:val="0"/>
                <w:smallCaps w:val="0"/>
                <w:sz w:val="22"/>
              </w:rPr>
              <w:t>EK_02</w:t>
            </w:r>
          </w:p>
        </w:tc>
        <w:tc>
          <w:tcPr>
            <w:tcW w:w="5111" w:type="dxa"/>
            <w:tcMar/>
          </w:tcPr>
          <w:p w:rsidRPr="001B2686" w:rsidR="001B2686" w:rsidP="005E3920" w:rsidRDefault="001B2686" w14:paraId="3771A241" w14:textId="57F0AC80">
            <w:pPr>
              <w:pStyle w:val="Punktygwne"/>
              <w:spacing w:before="0" w:after="0"/>
              <w:jc w:val="both"/>
              <w:rPr>
                <w:rFonts w:ascii="Corbel" w:hAnsi="Corbel"/>
                <w:b w:val="0"/>
                <w:smallCaps w:val="0"/>
                <w:szCs w:val="24"/>
              </w:rPr>
            </w:pPr>
            <w:r w:rsidRPr="001B2686">
              <w:rPr>
                <w:rFonts w:ascii="Corbel" w:hAnsi="Corbel"/>
                <w:b w:val="0"/>
                <w:smallCaps w:val="0"/>
                <w:szCs w:val="24"/>
              </w:rPr>
              <w:t>zna podstawową terminologię z zakresu dyscyplin naukowych realizowanych według planu studiów administracyjnych;</w:t>
            </w:r>
          </w:p>
          <w:p w:rsidRPr="001B2686" w:rsidR="001B2686" w:rsidP="005E3920" w:rsidRDefault="001B2686" w14:paraId="3AB15D5D" w14:textId="04A198E1">
            <w:pPr>
              <w:pStyle w:val="Punktygwne"/>
              <w:spacing w:before="0" w:after="0"/>
              <w:jc w:val="both"/>
              <w:rPr>
                <w:rFonts w:ascii="Corbel" w:hAnsi="Corbel"/>
                <w:b w:val="0"/>
                <w:smallCaps w:val="0"/>
                <w:szCs w:val="24"/>
              </w:rPr>
            </w:pPr>
          </w:p>
        </w:tc>
        <w:tc>
          <w:tcPr>
            <w:tcW w:w="2830" w:type="dxa"/>
            <w:tcMar/>
          </w:tcPr>
          <w:p w:rsidRPr="00207E65" w:rsidR="001B2686" w:rsidP="005E3920" w:rsidRDefault="001B2686" w14:paraId="4157971F" w14:textId="77777777">
            <w:pPr>
              <w:rPr>
                <w:rFonts w:ascii="Corbel" w:hAnsi="Corbel"/>
              </w:rPr>
            </w:pPr>
            <w:r w:rsidRPr="00207E65">
              <w:rPr>
                <w:rFonts w:ascii="Corbel" w:hAnsi="Corbel"/>
              </w:rPr>
              <w:t>K_W03</w:t>
            </w:r>
          </w:p>
          <w:p w:rsidRPr="00207E65" w:rsidR="001B2686" w:rsidP="005E3920" w:rsidRDefault="001B2686" w14:paraId="584D4E09" w14:textId="77777777">
            <w:pPr>
              <w:pStyle w:val="Punktygwne"/>
              <w:spacing w:before="0" w:after="0"/>
              <w:rPr>
                <w:rFonts w:ascii="Corbel" w:hAnsi="Corbel"/>
                <w:b w:val="0"/>
                <w:smallCaps w:val="0"/>
                <w:sz w:val="22"/>
              </w:rPr>
            </w:pPr>
          </w:p>
        </w:tc>
      </w:tr>
      <w:tr w:rsidRPr="00207E65" w:rsidR="001B2686" w:rsidTr="3308F508" w14:paraId="440B1BFE" w14:textId="77777777">
        <w:tc>
          <w:tcPr>
            <w:tcW w:w="1579" w:type="dxa"/>
            <w:tcMar/>
          </w:tcPr>
          <w:p w:rsidRPr="00207E65" w:rsidR="001B2686" w:rsidP="005E3920" w:rsidRDefault="001B2686" w14:paraId="2732E4E5" w14:textId="5B56DD36">
            <w:pPr>
              <w:pStyle w:val="Punktygwne"/>
              <w:spacing w:before="0" w:after="0"/>
              <w:rPr>
                <w:rFonts w:ascii="Corbel" w:hAnsi="Corbel"/>
                <w:b w:val="0"/>
                <w:smallCaps w:val="0"/>
                <w:sz w:val="22"/>
              </w:rPr>
            </w:pPr>
            <w:r w:rsidRPr="00207E65">
              <w:rPr>
                <w:rFonts w:ascii="Corbel" w:hAnsi="Corbel"/>
                <w:b w:val="0"/>
                <w:smallCaps w:val="0"/>
                <w:sz w:val="22"/>
              </w:rPr>
              <w:t>EK_03</w:t>
            </w:r>
          </w:p>
        </w:tc>
        <w:tc>
          <w:tcPr>
            <w:tcW w:w="5111" w:type="dxa"/>
            <w:tcMar/>
          </w:tcPr>
          <w:p w:rsidRPr="001B2686" w:rsidR="001B2686" w:rsidP="005E3920" w:rsidRDefault="001B2686" w14:paraId="6683DD76" w14:textId="48B272C7">
            <w:pPr>
              <w:pStyle w:val="Punktygwne"/>
              <w:spacing w:before="0" w:after="0"/>
              <w:jc w:val="both"/>
              <w:rPr>
                <w:rFonts w:ascii="Corbel" w:hAnsi="Corbel"/>
                <w:b w:val="0"/>
                <w:smallCaps w:val="0"/>
                <w:szCs w:val="24"/>
              </w:rPr>
            </w:pPr>
            <w:r w:rsidRPr="001B2686">
              <w:rPr>
                <w:rFonts w:ascii="Corbel" w:hAnsi="Corbel"/>
                <w:b w:val="0"/>
                <w:smallCaps w:val="0"/>
                <w:szCs w:val="24"/>
              </w:rPr>
              <w:t>zna zasady tworzenia i rozwoju form indywidualnej przedsiębiorczości, a w szczególności zasady podejmowania i prowadzenia działalności gospodarczej, wykorzystując wiedzę z zakresu administracji;</w:t>
            </w:r>
          </w:p>
        </w:tc>
        <w:tc>
          <w:tcPr>
            <w:tcW w:w="2830" w:type="dxa"/>
            <w:tcMar/>
          </w:tcPr>
          <w:p w:rsidRPr="00207E65" w:rsidR="001B2686" w:rsidP="005E3920" w:rsidRDefault="001B2686" w14:paraId="6BD3E184" w14:textId="00F27CD9">
            <w:pPr>
              <w:rPr>
                <w:rFonts w:ascii="Corbel" w:hAnsi="Corbel"/>
              </w:rPr>
            </w:pPr>
            <w:r w:rsidRPr="00207E65">
              <w:rPr>
                <w:rFonts w:ascii="Corbel" w:hAnsi="Corbel"/>
              </w:rPr>
              <w:t>K_W0</w:t>
            </w:r>
            <w:r>
              <w:rPr>
                <w:rFonts w:ascii="Corbel" w:hAnsi="Corbel"/>
              </w:rPr>
              <w:t>8</w:t>
            </w:r>
          </w:p>
          <w:p w:rsidRPr="00207E65" w:rsidR="001B2686" w:rsidP="005E3920" w:rsidRDefault="001B2686" w14:paraId="3A7F6323" w14:textId="77777777">
            <w:pPr>
              <w:pStyle w:val="Punktygwne"/>
              <w:spacing w:before="0" w:after="0"/>
              <w:rPr>
                <w:rFonts w:ascii="Corbel" w:hAnsi="Corbel"/>
                <w:b w:val="0"/>
                <w:smallCaps w:val="0"/>
                <w:sz w:val="22"/>
              </w:rPr>
            </w:pPr>
          </w:p>
        </w:tc>
      </w:tr>
      <w:tr w:rsidRPr="00207E65" w:rsidR="001B2686" w:rsidTr="3308F508" w14:paraId="7C1F6FF9" w14:textId="77777777">
        <w:tc>
          <w:tcPr>
            <w:tcW w:w="1579" w:type="dxa"/>
            <w:tcMar/>
          </w:tcPr>
          <w:p w:rsidRPr="00207E65" w:rsidR="001B2686" w:rsidP="005E3920" w:rsidRDefault="001B2686" w14:paraId="793DB6C9" w14:textId="491BA955">
            <w:pPr>
              <w:pStyle w:val="Punktygwne"/>
              <w:spacing w:before="0" w:after="0"/>
              <w:rPr>
                <w:rFonts w:ascii="Corbel" w:hAnsi="Corbel"/>
                <w:b w:val="0"/>
                <w:smallCaps w:val="0"/>
                <w:sz w:val="22"/>
              </w:rPr>
            </w:pPr>
            <w:r w:rsidRPr="00207E65">
              <w:rPr>
                <w:rFonts w:ascii="Corbel" w:hAnsi="Corbel"/>
                <w:b w:val="0"/>
                <w:smallCaps w:val="0"/>
                <w:sz w:val="22"/>
              </w:rPr>
              <w:t>EK_04</w:t>
            </w:r>
          </w:p>
        </w:tc>
        <w:tc>
          <w:tcPr>
            <w:tcW w:w="5111" w:type="dxa"/>
            <w:tcMar/>
          </w:tcPr>
          <w:p w:rsidRPr="001B2686" w:rsidR="001B2686" w:rsidP="3308F508" w:rsidRDefault="001B2686" w14:paraId="4F9A4337" w14:textId="7D3C1DC1">
            <w:pPr>
              <w:pStyle w:val="Punktygwne"/>
              <w:spacing w:before="0" w:after="0"/>
              <w:jc w:val="both"/>
              <w:rPr>
                <w:rFonts w:ascii="Corbel" w:hAnsi="Corbel"/>
                <w:b w:val="0"/>
                <w:bCs w:val="0"/>
                <w:caps w:val="0"/>
                <w:smallCaps w:val="0"/>
              </w:rPr>
            </w:pPr>
            <w:r w:rsidRPr="3308F508" w:rsidR="001B2686">
              <w:rPr>
                <w:rFonts w:ascii="Corbel" w:hAnsi="Corbel"/>
                <w:b w:val="0"/>
                <w:bCs w:val="0"/>
                <w:caps w:val="0"/>
                <w:smallCaps w:val="0"/>
              </w:rPr>
              <w:t xml:space="preserve">potrafi prawidłowo identyfikować </w:t>
            </w:r>
            <w:proofErr w:type="gramStart"/>
            <w:r w:rsidRPr="3308F508" w:rsidR="001B2686">
              <w:rPr>
                <w:rFonts w:ascii="Corbel" w:hAnsi="Corbel"/>
                <w:b w:val="0"/>
                <w:bCs w:val="0"/>
                <w:caps w:val="0"/>
                <w:smallCaps w:val="0"/>
              </w:rPr>
              <w:t>i  interpretować</w:t>
            </w:r>
            <w:proofErr w:type="gramEnd"/>
            <w:r w:rsidRPr="3308F508" w:rsidR="001B2686">
              <w:rPr>
                <w:rFonts w:ascii="Corbel" w:hAnsi="Corbel"/>
                <w:b w:val="0"/>
                <w:bCs w:val="0"/>
                <w:caps w:val="0"/>
                <w:smallCaps w:val="0"/>
              </w:rPr>
              <w:t xml:space="preserve"> zjawiska prawne, społeczne, ekonomiczne, polityczne i organizacyjne, analizować ich powiązania z różnymi obszarami działalności administracyjnej;</w:t>
            </w:r>
          </w:p>
        </w:tc>
        <w:tc>
          <w:tcPr>
            <w:tcW w:w="2830" w:type="dxa"/>
            <w:tcMar/>
          </w:tcPr>
          <w:p w:rsidRPr="00207E65" w:rsidR="001B2686" w:rsidP="005E3920" w:rsidRDefault="001B2686" w14:paraId="05F0B710" w14:textId="77777777">
            <w:pPr>
              <w:rPr>
                <w:rFonts w:ascii="Corbel" w:hAnsi="Corbel"/>
              </w:rPr>
            </w:pPr>
            <w:r w:rsidRPr="00207E65">
              <w:rPr>
                <w:rFonts w:ascii="Corbel" w:hAnsi="Corbel"/>
              </w:rPr>
              <w:t>K_U01</w:t>
            </w:r>
          </w:p>
          <w:p w:rsidRPr="00207E65" w:rsidR="001B2686" w:rsidP="005E3920" w:rsidRDefault="001B2686" w14:paraId="75ACAAC0" w14:textId="77777777">
            <w:pPr>
              <w:pStyle w:val="Punktygwne"/>
              <w:spacing w:before="0" w:after="0"/>
              <w:rPr>
                <w:rFonts w:ascii="Corbel" w:hAnsi="Corbel"/>
                <w:b w:val="0"/>
                <w:smallCaps w:val="0"/>
                <w:sz w:val="22"/>
              </w:rPr>
            </w:pPr>
          </w:p>
        </w:tc>
      </w:tr>
      <w:tr w:rsidRPr="00207E65" w:rsidR="001B2686" w:rsidTr="3308F508" w14:paraId="545B4725" w14:textId="77777777">
        <w:tc>
          <w:tcPr>
            <w:tcW w:w="1579" w:type="dxa"/>
            <w:tcMar/>
          </w:tcPr>
          <w:p w:rsidRPr="00207E65" w:rsidR="001B2686" w:rsidP="005E3920" w:rsidRDefault="001B2686" w14:paraId="5D1796C5" w14:textId="270CAC59">
            <w:pPr>
              <w:pStyle w:val="Punktygwne"/>
              <w:spacing w:before="0" w:after="0"/>
              <w:rPr>
                <w:rFonts w:ascii="Corbel" w:hAnsi="Corbel"/>
                <w:b w:val="0"/>
                <w:smallCaps w:val="0"/>
                <w:sz w:val="22"/>
              </w:rPr>
            </w:pPr>
            <w:r w:rsidRPr="00207E65">
              <w:rPr>
                <w:rFonts w:ascii="Corbel" w:hAnsi="Corbel"/>
                <w:b w:val="0"/>
                <w:smallCaps w:val="0"/>
                <w:sz w:val="22"/>
              </w:rPr>
              <w:t>EK_05</w:t>
            </w:r>
          </w:p>
        </w:tc>
        <w:tc>
          <w:tcPr>
            <w:tcW w:w="5111" w:type="dxa"/>
            <w:tcMar/>
          </w:tcPr>
          <w:p w:rsidRPr="001B2686" w:rsidR="001B2686" w:rsidP="005E3920" w:rsidRDefault="001B2686" w14:paraId="6CFFF262" w14:textId="64DC6007">
            <w:pPr>
              <w:pStyle w:val="Punktygwne"/>
              <w:spacing w:before="0" w:after="0"/>
              <w:jc w:val="both"/>
              <w:rPr>
                <w:rFonts w:ascii="Corbel" w:hAnsi="Corbel"/>
                <w:b w:val="0"/>
                <w:smallCaps w:val="0"/>
                <w:szCs w:val="24"/>
              </w:rPr>
            </w:pPr>
            <w:r w:rsidRPr="001B2686">
              <w:rPr>
                <w:rFonts w:ascii="Corbel" w:hAnsi="Corbel"/>
                <w:b w:val="0"/>
                <w:smallCaps w:val="0"/>
                <w:szCs w:val="24"/>
              </w:rPr>
              <w:t>potrafi analizować i interpretować teksty prawne i naukowe oraz wykorzystywać orzecznictwo w celu rozwiązywania podstawowych problemów będących przedmiotem analizy;</w:t>
            </w:r>
          </w:p>
        </w:tc>
        <w:tc>
          <w:tcPr>
            <w:tcW w:w="2830" w:type="dxa"/>
            <w:tcMar/>
          </w:tcPr>
          <w:p w:rsidRPr="001B2686" w:rsidR="001B2686" w:rsidP="005E3920" w:rsidRDefault="001B2686" w14:paraId="26CAFD11" w14:textId="0F62DD79">
            <w:pPr>
              <w:pStyle w:val="Punktygwne"/>
              <w:spacing w:before="0" w:after="0"/>
              <w:rPr>
                <w:rFonts w:ascii="Corbel" w:hAnsi="Corbel"/>
                <w:b w:val="0"/>
                <w:bCs/>
                <w:smallCaps w:val="0"/>
                <w:sz w:val="22"/>
              </w:rPr>
            </w:pPr>
            <w:r w:rsidRPr="001B2686">
              <w:rPr>
                <w:rFonts w:ascii="Corbel" w:hAnsi="Corbel"/>
                <w:b w:val="0"/>
                <w:bCs/>
              </w:rPr>
              <w:t>K_U04</w:t>
            </w:r>
          </w:p>
        </w:tc>
      </w:tr>
      <w:tr w:rsidRPr="00207E65" w:rsidR="001B2686" w:rsidTr="3308F508" w14:paraId="46321738" w14:textId="77777777">
        <w:tc>
          <w:tcPr>
            <w:tcW w:w="1579" w:type="dxa"/>
            <w:tcMar/>
          </w:tcPr>
          <w:p w:rsidRPr="00207E65" w:rsidR="001B2686" w:rsidP="001B2686" w:rsidRDefault="001B2686" w14:paraId="4CC54BB4" w14:textId="2C6CBF44">
            <w:pPr>
              <w:pStyle w:val="Punktygwne"/>
              <w:spacing w:before="0" w:after="0"/>
              <w:rPr>
                <w:rFonts w:ascii="Corbel" w:hAnsi="Corbel"/>
                <w:b w:val="0"/>
                <w:smallCaps w:val="0"/>
                <w:sz w:val="22"/>
              </w:rPr>
            </w:pPr>
            <w:r w:rsidRPr="00207E65">
              <w:rPr>
                <w:rFonts w:ascii="Corbel" w:hAnsi="Corbel"/>
                <w:b w:val="0"/>
                <w:smallCaps w:val="0"/>
                <w:sz w:val="22"/>
              </w:rPr>
              <w:lastRenderedPageBreak/>
              <w:t>EK_06</w:t>
            </w:r>
          </w:p>
        </w:tc>
        <w:tc>
          <w:tcPr>
            <w:tcW w:w="5111" w:type="dxa"/>
            <w:tcMar/>
          </w:tcPr>
          <w:p w:rsidRPr="00207E65" w:rsidR="001B2686" w:rsidP="3308F508" w:rsidRDefault="001B2686" w14:paraId="47F61C7F" w14:textId="41DE4B03">
            <w:pPr>
              <w:jc w:val="both"/>
              <w:rPr>
                <w:rFonts w:ascii="Corbel" w:hAnsi="Corbel"/>
              </w:rPr>
            </w:pPr>
            <w:r w:rsidRPr="3308F508" w:rsidR="001B2686">
              <w:rPr>
                <w:rFonts w:ascii="Corbel" w:hAnsi="Corbel"/>
                <w:sz w:val="24"/>
                <w:szCs w:val="24"/>
              </w:rPr>
              <w:t>posiada umiejętność prowadzenia debaty, potrafi samodzielnie przygotować prace pisemne oraz wystąpienia ustne i prezentacje multimedialne, poświęcone konkretnemu zagadnieniu z zakresu nauk prawnych, nauk o administracji, ekonomicznych, politycznych oraz innych dyscyplin naukowych z</w:t>
            </w:r>
            <w:r w:rsidRPr="3308F508" w:rsidR="001B2686">
              <w:rPr>
                <w:rFonts w:ascii="Corbel" w:hAnsi="Corbel"/>
                <w:sz w:val="24"/>
                <w:szCs w:val="24"/>
              </w:rPr>
              <w:t> </w:t>
            </w:r>
            <w:r w:rsidRPr="3308F508" w:rsidR="001B2686">
              <w:rPr>
                <w:rFonts w:ascii="Corbel" w:hAnsi="Corbel"/>
                <w:sz w:val="24"/>
                <w:szCs w:val="24"/>
              </w:rPr>
              <w:t>wykorzystaniem ujęć teoretycznych, a także różnych źródeł;</w:t>
            </w:r>
          </w:p>
        </w:tc>
        <w:tc>
          <w:tcPr>
            <w:tcW w:w="2830" w:type="dxa"/>
            <w:tcMar/>
          </w:tcPr>
          <w:p w:rsidRPr="00207E65" w:rsidR="001B2686" w:rsidP="001B2686" w:rsidRDefault="001B2686" w14:paraId="510A4B37" w14:textId="600F0392">
            <w:pPr>
              <w:rPr>
                <w:rFonts w:ascii="Corbel" w:hAnsi="Corbel"/>
              </w:rPr>
            </w:pPr>
            <w:r w:rsidRPr="00207E65">
              <w:rPr>
                <w:rFonts w:ascii="Corbel" w:hAnsi="Corbel"/>
              </w:rPr>
              <w:t>K_U</w:t>
            </w:r>
            <w:r>
              <w:rPr>
                <w:rFonts w:ascii="Corbel" w:hAnsi="Corbel"/>
              </w:rPr>
              <w:t>07</w:t>
            </w:r>
          </w:p>
          <w:p w:rsidRPr="00207E65" w:rsidR="001B2686" w:rsidP="001B2686" w:rsidRDefault="001B2686" w14:paraId="47B00163" w14:textId="4E0FD925">
            <w:pPr>
              <w:rPr>
                <w:rFonts w:ascii="Corbel" w:hAnsi="Corbel"/>
                <w:b/>
                <w:smallCaps/>
              </w:rPr>
            </w:pPr>
          </w:p>
        </w:tc>
      </w:tr>
      <w:tr w:rsidRPr="00207E65" w:rsidR="001B2686" w:rsidTr="3308F508" w14:paraId="6CA36BB5" w14:textId="77777777">
        <w:tc>
          <w:tcPr>
            <w:tcW w:w="1579" w:type="dxa"/>
            <w:tcMar/>
          </w:tcPr>
          <w:p w:rsidRPr="00207E65" w:rsidR="001B2686" w:rsidP="001B2686" w:rsidRDefault="001B2686" w14:paraId="0AB19A89" w14:textId="051CF051">
            <w:pPr>
              <w:pStyle w:val="Punktygwne"/>
              <w:spacing w:before="0" w:after="0"/>
              <w:rPr>
                <w:rFonts w:ascii="Corbel" w:hAnsi="Corbel"/>
                <w:b w:val="0"/>
                <w:smallCaps w:val="0"/>
                <w:sz w:val="22"/>
              </w:rPr>
            </w:pPr>
            <w:r w:rsidRPr="00207E65">
              <w:rPr>
                <w:rFonts w:ascii="Corbel" w:hAnsi="Corbel"/>
                <w:b w:val="0"/>
                <w:smallCaps w:val="0"/>
                <w:sz w:val="22"/>
              </w:rPr>
              <w:t>EK_07</w:t>
            </w:r>
          </w:p>
        </w:tc>
        <w:tc>
          <w:tcPr>
            <w:tcW w:w="5111" w:type="dxa"/>
            <w:tcMar/>
          </w:tcPr>
          <w:p w:rsidRPr="00207E65" w:rsidR="001B2686" w:rsidP="3308F508" w:rsidRDefault="00973349" w14:paraId="5A822F6B" w14:textId="5A014A3B">
            <w:pPr>
              <w:jc w:val="both"/>
              <w:rPr>
                <w:rFonts w:ascii="Corbel" w:hAnsi="Corbel"/>
              </w:rPr>
            </w:pPr>
            <w:r w:rsidRPr="3308F508" w:rsidR="00973349">
              <w:rPr>
                <w:rFonts w:ascii="Corbel" w:hAnsi="Corbel"/>
                <w:sz w:val="24"/>
                <w:szCs w:val="24"/>
              </w:rPr>
              <w:t xml:space="preserve">jest gotów do </w:t>
            </w:r>
            <w:r w:rsidRPr="3308F508" w:rsidR="001B2686">
              <w:rPr>
                <w:rFonts w:ascii="Corbel" w:hAnsi="Corbel"/>
                <w:sz w:val="24"/>
                <w:szCs w:val="24"/>
              </w:rPr>
              <w:t>p</w:t>
            </w:r>
            <w:r w:rsidRPr="3308F508" w:rsidR="001B2686">
              <w:rPr>
                <w:rFonts w:ascii="Corbel" w:hAnsi="Corbel"/>
                <w:sz w:val="24"/>
                <w:szCs w:val="24"/>
              </w:rPr>
              <w:t>osług</w:t>
            </w:r>
            <w:r w:rsidRPr="3308F508" w:rsidR="001B2686">
              <w:rPr>
                <w:rFonts w:ascii="Corbel" w:hAnsi="Corbel"/>
                <w:sz w:val="24"/>
                <w:szCs w:val="24"/>
              </w:rPr>
              <w:t>iwania</w:t>
            </w:r>
            <w:r w:rsidRPr="3308F508" w:rsidR="001B2686">
              <w:rPr>
                <w:rFonts w:ascii="Corbel" w:hAnsi="Corbel"/>
                <w:sz w:val="24"/>
                <w:szCs w:val="24"/>
              </w:rPr>
              <w:t xml:space="preserve"> się wiedzą</w:t>
            </w:r>
            <w:r w:rsidRPr="3308F508" w:rsidR="001B2686">
              <w:rPr>
                <w:rFonts w:ascii="Corbel" w:hAnsi="Corbel"/>
                <w:sz w:val="24"/>
                <w:szCs w:val="24"/>
              </w:rPr>
              <w:t xml:space="preserve"> i opiniami ekspertów</w:t>
            </w:r>
            <w:r w:rsidRPr="3308F508" w:rsidR="001B2686">
              <w:rPr>
                <w:rFonts w:ascii="Corbel" w:hAnsi="Corbel"/>
                <w:sz w:val="24"/>
                <w:szCs w:val="24"/>
              </w:rPr>
              <w:t xml:space="preserve"> z zakresu nauk o administracji oraz prawidłow</w:t>
            </w:r>
            <w:r w:rsidRPr="3308F508" w:rsidR="001B2686">
              <w:rPr>
                <w:rFonts w:ascii="Corbel" w:hAnsi="Corbel"/>
                <w:sz w:val="24"/>
                <w:szCs w:val="24"/>
              </w:rPr>
              <w:t>ego</w:t>
            </w:r>
            <w:r w:rsidRPr="3308F508" w:rsidR="001B2686">
              <w:rPr>
                <w:rFonts w:ascii="Corbel" w:hAnsi="Corbel"/>
                <w:sz w:val="24"/>
                <w:szCs w:val="24"/>
              </w:rPr>
              <w:t xml:space="preserve"> </w:t>
            </w:r>
            <w:r w:rsidRPr="3308F508" w:rsidR="001B2686">
              <w:rPr>
                <w:rFonts w:ascii="Corbel" w:hAnsi="Corbel"/>
                <w:sz w:val="24"/>
                <w:szCs w:val="24"/>
              </w:rPr>
              <w:t xml:space="preserve">i samodzielnego </w:t>
            </w:r>
            <w:r w:rsidRPr="3308F508" w:rsidR="001B2686">
              <w:rPr>
                <w:rFonts w:ascii="Corbel" w:hAnsi="Corbel"/>
                <w:sz w:val="24"/>
                <w:szCs w:val="24"/>
              </w:rPr>
              <w:t>identyfik</w:t>
            </w:r>
            <w:r w:rsidRPr="3308F508" w:rsidR="001B2686">
              <w:rPr>
                <w:rFonts w:ascii="Corbel" w:hAnsi="Corbel"/>
                <w:sz w:val="24"/>
                <w:szCs w:val="24"/>
              </w:rPr>
              <w:t>owania</w:t>
            </w:r>
            <w:r w:rsidRPr="3308F508" w:rsidR="001B2686">
              <w:rPr>
                <w:rFonts w:ascii="Corbel" w:hAnsi="Corbel"/>
                <w:sz w:val="24"/>
                <w:szCs w:val="24"/>
              </w:rPr>
              <w:t xml:space="preserve"> </w:t>
            </w:r>
            <w:r w:rsidRPr="3308F508" w:rsidR="001B2686">
              <w:rPr>
                <w:rFonts w:ascii="Corbel" w:hAnsi="Corbel"/>
                <w:sz w:val="24"/>
                <w:szCs w:val="24"/>
              </w:rPr>
              <w:t>i</w:t>
            </w:r>
            <w:r w:rsidRPr="3308F508" w:rsidR="001B2686">
              <w:rPr>
                <w:rFonts w:ascii="Corbel" w:hAnsi="Corbel"/>
                <w:sz w:val="24"/>
                <w:szCs w:val="24"/>
              </w:rPr>
              <w:t xml:space="preserve"> roz</w:t>
            </w:r>
            <w:r w:rsidRPr="3308F508" w:rsidR="001B2686">
              <w:rPr>
                <w:rFonts w:ascii="Corbel" w:hAnsi="Corbel"/>
                <w:sz w:val="24"/>
                <w:szCs w:val="24"/>
              </w:rPr>
              <w:t xml:space="preserve">wiązywania problemów </w:t>
            </w:r>
            <w:r w:rsidRPr="3308F508" w:rsidR="001B2686">
              <w:rPr>
                <w:rFonts w:ascii="Corbel" w:hAnsi="Corbel"/>
                <w:sz w:val="24"/>
                <w:szCs w:val="24"/>
              </w:rPr>
              <w:t>związan</w:t>
            </w:r>
            <w:r w:rsidRPr="3308F508" w:rsidR="001B2686">
              <w:rPr>
                <w:rFonts w:ascii="Corbel" w:hAnsi="Corbel"/>
                <w:sz w:val="24"/>
                <w:szCs w:val="24"/>
              </w:rPr>
              <w:t>ych</w:t>
            </w:r>
            <w:r w:rsidRPr="3308F508" w:rsidR="001B2686">
              <w:rPr>
                <w:rFonts w:ascii="Corbel" w:hAnsi="Corbel"/>
                <w:sz w:val="24"/>
                <w:szCs w:val="24"/>
              </w:rPr>
              <w:t xml:space="preserve"> z wykonywaniem zawodu urzędnika administracji</w:t>
            </w:r>
            <w:r w:rsidRPr="3308F508" w:rsidR="001B2686">
              <w:rPr>
                <w:rFonts w:ascii="Corbel" w:hAnsi="Corbel"/>
                <w:sz w:val="24"/>
                <w:szCs w:val="24"/>
              </w:rPr>
              <w:t>;</w:t>
            </w:r>
          </w:p>
        </w:tc>
        <w:tc>
          <w:tcPr>
            <w:tcW w:w="2830" w:type="dxa"/>
            <w:tcMar/>
          </w:tcPr>
          <w:p w:rsidRPr="00207E65" w:rsidR="001B2686" w:rsidP="001B2686" w:rsidRDefault="001B2686" w14:paraId="3B9F6CD5" w14:textId="32A7F5F6">
            <w:pPr>
              <w:rPr>
                <w:rFonts w:ascii="Corbel" w:hAnsi="Corbel"/>
              </w:rPr>
            </w:pPr>
            <w:r w:rsidRPr="00207E65">
              <w:rPr>
                <w:rFonts w:ascii="Corbel" w:hAnsi="Corbel"/>
              </w:rPr>
              <w:t>K_K0</w:t>
            </w:r>
            <w:r>
              <w:rPr>
                <w:rFonts w:ascii="Corbel" w:hAnsi="Corbel"/>
              </w:rPr>
              <w:t>2</w:t>
            </w:r>
          </w:p>
          <w:p w:rsidRPr="00207E65" w:rsidR="001B2686" w:rsidP="001B2686" w:rsidRDefault="001B2686" w14:paraId="7C6C952A" w14:textId="77777777">
            <w:pPr>
              <w:pStyle w:val="Punktygwne"/>
              <w:spacing w:before="0" w:after="0"/>
              <w:rPr>
                <w:rFonts w:ascii="Corbel" w:hAnsi="Corbel"/>
                <w:b w:val="0"/>
                <w:smallCaps w:val="0"/>
                <w:sz w:val="22"/>
              </w:rPr>
            </w:pPr>
          </w:p>
        </w:tc>
      </w:tr>
      <w:tr w:rsidRPr="00207E65" w:rsidR="001B2686" w:rsidTr="3308F508" w14:paraId="587090C1" w14:textId="77777777">
        <w:tc>
          <w:tcPr>
            <w:tcW w:w="1579" w:type="dxa"/>
            <w:tcMar/>
          </w:tcPr>
          <w:p w:rsidRPr="00207E65" w:rsidR="001B2686" w:rsidP="001B2686" w:rsidRDefault="001B2686" w14:paraId="5467FDE8" w14:textId="12C7EA44">
            <w:pPr>
              <w:pStyle w:val="Punktygwne"/>
              <w:spacing w:before="0" w:after="0"/>
              <w:rPr>
                <w:rFonts w:ascii="Corbel" w:hAnsi="Corbel"/>
                <w:b w:val="0"/>
                <w:smallCaps w:val="0"/>
                <w:sz w:val="22"/>
              </w:rPr>
            </w:pPr>
            <w:r w:rsidRPr="00207E65">
              <w:rPr>
                <w:rFonts w:ascii="Corbel" w:hAnsi="Corbel"/>
                <w:b w:val="0"/>
                <w:smallCaps w:val="0"/>
                <w:sz w:val="22"/>
              </w:rPr>
              <w:t>EK_08</w:t>
            </w:r>
          </w:p>
        </w:tc>
        <w:tc>
          <w:tcPr>
            <w:tcW w:w="5111" w:type="dxa"/>
            <w:tcMar/>
          </w:tcPr>
          <w:p w:rsidRPr="00207E65" w:rsidR="001B2686" w:rsidP="3308F508" w:rsidRDefault="00973349" w14:paraId="34849090" w14:textId="7F4571B3">
            <w:pPr>
              <w:jc w:val="both"/>
              <w:rPr>
                <w:rFonts w:ascii="Corbel" w:hAnsi="Corbel"/>
              </w:rPr>
            </w:pPr>
            <w:r w:rsidRPr="3308F508" w:rsidR="00973349">
              <w:rPr>
                <w:rFonts w:ascii="Corbel" w:hAnsi="Corbel"/>
                <w:sz w:val="24"/>
                <w:szCs w:val="24"/>
              </w:rPr>
              <w:t xml:space="preserve">jest gotów do </w:t>
            </w:r>
            <w:r w:rsidRPr="3308F508" w:rsidR="001B2686">
              <w:rPr>
                <w:rFonts w:ascii="Corbel" w:hAnsi="Corbel"/>
                <w:sz w:val="24"/>
                <w:szCs w:val="24"/>
              </w:rPr>
              <w:t>inicjowania działania i współdziałania na rzecz interesu społecznego z uwzględnieniem wymogów prawnych, administracyjnych i ekonomicznych;</w:t>
            </w:r>
          </w:p>
        </w:tc>
        <w:tc>
          <w:tcPr>
            <w:tcW w:w="2830" w:type="dxa"/>
            <w:tcMar/>
          </w:tcPr>
          <w:p w:rsidRPr="00207E65" w:rsidR="001B2686" w:rsidP="001B2686" w:rsidRDefault="001B2686" w14:paraId="34E6DC2F" w14:textId="6C486F5B">
            <w:pPr>
              <w:rPr>
                <w:rFonts w:ascii="Corbel" w:hAnsi="Corbel"/>
              </w:rPr>
            </w:pPr>
            <w:r w:rsidRPr="00207E65">
              <w:rPr>
                <w:rFonts w:ascii="Corbel" w:hAnsi="Corbel"/>
              </w:rPr>
              <w:t>K_K0</w:t>
            </w:r>
            <w:r>
              <w:rPr>
                <w:rFonts w:ascii="Corbel" w:hAnsi="Corbel"/>
              </w:rPr>
              <w:t>4</w:t>
            </w:r>
          </w:p>
          <w:p w:rsidRPr="00207E65" w:rsidR="001B2686" w:rsidP="001B2686" w:rsidRDefault="001B2686" w14:paraId="1B6DA571" w14:textId="77777777">
            <w:pPr>
              <w:pStyle w:val="Punktygwne"/>
              <w:spacing w:before="0" w:after="0"/>
              <w:rPr>
                <w:rFonts w:ascii="Corbel" w:hAnsi="Corbel"/>
                <w:b w:val="0"/>
                <w:smallCaps w:val="0"/>
                <w:sz w:val="22"/>
              </w:rPr>
            </w:pPr>
          </w:p>
        </w:tc>
      </w:tr>
    </w:tbl>
    <w:p w:rsidRPr="00207E65" w:rsidR="0085747A" w:rsidP="009C54AE" w:rsidRDefault="0085747A" w14:paraId="35D81A75" w14:textId="77777777">
      <w:pPr>
        <w:pStyle w:val="Punktygwne"/>
        <w:spacing w:before="0" w:after="0"/>
        <w:rPr>
          <w:rFonts w:ascii="Corbel" w:hAnsi="Corbel"/>
          <w:b w:val="0"/>
          <w:szCs w:val="24"/>
        </w:rPr>
      </w:pPr>
    </w:p>
    <w:p w:rsidRPr="00207E65" w:rsidR="0085747A" w:rsidP="009C54AE" w:rsidRDefault="00675843" w14:paraId="3E7BC642" w14:textId="77777777">
      <w:pPr>
        <w:pStyle w:val="Akapitzlist"/>
        <w:spacing w:line="240" w:lineRule="auto"/>
        <w:ind w:left="426"/>
        <w:jc w:val="both"/>
        <w:rPr>
          <w:rFonts w:ascii="Corbel" w:hAnsi="Corbel"/>
          <w:b/>
          <w:sz w:val="24"/>
          <w:szCs w:val="24"/>
        </w:rPr>
      </w:pPr>
      <w:r w:rsidRPr="00207E65">
        <w:rPr>
          <w:rFonts w:ascii="Corbel" w:hAnsi="Corbel"/>
          <w:b/>
          <w:sz w:val="24"/>
          <w:szCs w:val="24"/>
        </w:rPr>
        <w:t>3.3</w:t>
      </w:r>
      <w:r w:rsidRPr="00207E65" w:rsidR="001D7B54">
        <w:rPr>
          <w:rFonts w:ascii="Corbel" w:hAnsi="Corbel"/>
          <w:b/>
          <w:sz w:val="24"/>
          <w:szCs w:val="24"/>
        </w:rPr>
        <w:t xml:space="preserve"> </w:t>
      </w:r>
      <w:r w:rsidRPr="00207E65" w:rsidR="0085747A">
        <w:rPr>
          <w:rFonts w:ascii="Corbel" w:hAnsi="Corbel"/>
          <w:b/>
          <w:sz w:val="24"/>
          <w:szCs w:val="24"/>
        </w:rPr>
        <w:t>T</w:t>
      </w:r>
      <w:r w:rsidRPr="00207E65" w:rsidR="001D7B54">
        <w:rPr>
          <w:rFonts w:ascii="Corbel" w:hAnsi="Corbel"/>
          <w:b/>
          <w:sz w:val="24"/>
          <w:szCs w:val="24"/>
        </w:rPr>
        <w:t xml:space="preserve">reści programowe </w:t>
      </w:r>
      <w:r w:rsidRPr="00207E65" w:rsidR="007327BD">
        <w:rPr>
          <w:rFonts w:ascii="Corbel" w:hAnsi="Corbel"/>
          <w:sz w:val="24"/>
          <w:szCs w:val="24"/>
        </w:rPr>
        <w:t xml:space="preserve">  </w:t>
      </w:r>
    </w:p>
    <w:p w:rsidRPr="00207E65" w:rsidR="0085747A" w:rsidP="009C54AE" w:rsidRDefault="0085747A" w14:paraId="2D719DF5" w14:textId="68846FD2">
      <w:pPr>
        <w:pStyle w:val="Akapitzlist"/>
        <w:numPr>
          <w:ilvl w:val="0"/>
          <w:numId w:val="1"/>
        </w:numPr>
        <w:spacing w:after="120" w:line="240" w:lineRule="auto"/>
        <w:jc w:val="both"/>
        <w:rPr>
          <w:rFonts w:ascii="Corbel" w:hAnsi="Corbel"/>
          <w:sz w:val="24"/>
          <w:szCs w:val="24"/>
        </w:rPr>
      </w:pPr>
      <w:r w:rsidRPr="3308F508" w:rsidR="0085747A">
        <w:rPr>
          <w:rFonts w:ascii="Corbel" w:hAnsi="Corbel"/>
          <w:sz w:val="24"/>
          <w:szCs w:val="24"/>
        </w:rPr>
        <w:t xml:space="preserve">Problematyka wykładu </w:t>
      </w:r>
      <w:r w:rsidRPr="3308F508" w:rsidR="3205E024">
        <w:rPr>
          <w:rFonts w:ascii="Corbel" w:hAnsi="Corbel"/>
          <w:sz w:val="24"/>
          <w:szCs w:val="24"/>
        </w:rPr>
        <w:t xml:space="preserve">- nie dotyczy </w:t>
      </w:r>
    </w:p>
    <w:p w:rsidR="3205E024" w:rsidP="3308F508" w:rsidRDefault="3205E024" w14:paraId="5D9688E1" w14:textId="734CAC68">
      <w:pPr>
        <w:pStyle w:val="Akapitzlist"/>
        <w:numPr>
          <w:ilvl w:val="0"/>
          <w:numId w:val="1"/>
        </w:numPr>
        <w:spacing w:after="120" w:line="240" w:lineRule="auto"/>
        <w:jc w:val="both"/>
        <w:rPr>
          <w:rFonts w:ascii="Corbel" w:hAnsi="Corbel" w:eastAsia="Corbel" w:cs="Corbel"/>
          <w:sz w:val="24"/>
          <w:szCs w:val="24"/>
        </w:rPr>
      </w:pPr>
      <w:r w:rsidRPr="3308F508" w:rsidR="3205E024">
        <w:rPr>
          <w:rFonts w:ascii="Corbel" w:hAnsi="Corbel"/>
          <w:sz w:val="24"/>
          <w:szCs w:val="24"/>
        </w:rPr>
        <w:t>Problematyka ćwiczeń audytoryjnych, konwersatoryjnych, laboratoryjnych, zajęć praktycznych</w:t>
      </w:r>
    </w:p>
    <w:p w:rsidRPr="00207E65" w:rsidR="00675843" w:rsidP="009C54AE" w:rsidRDefault="00675843" w14:paraId="7AC57A85" w14:textId="77777777">
      <w:pPr>
        <w:pStyle w:val="Akapitzlist"/>
        <w:spacing w:after="120" w:line="240" w:lineRule="auto"/>
        <w:ind w:left="1080"/>
        <w:jc w:val="both"/>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207E65" w:rsidR="00535720" w:rsidTr="00923D7D" w14:paraId="05CEA492" w14:textId="77777777">
        <w:tc>
          <w:tcPr>
            <w:tcW w:w="9639" w:type="dxa"/>
          </w:tcPr>
          <w:p w:rsidRPr="00207E65" w:rsidR="00A63958" w:rsidP="00A63958" w:rsidRDefault="00A63958" w14:paraId="04FA3B34" w14:textId="77777777">
            <w:pPr>
              <w:pStyle w:val="Akapitzlist"/>
              <w:numPr>
                <w:ilvl w:val="0"/>
                <w:numId w:val="2"/>
              </w:numPr>
              <w:spacing w:after="120" w:line="240" w:lineRule="auto"/>
              <w:jc w:val="both"/>
              <w:rPr>
                <w:rFonts w:ascii="Corbel" w:hAnsi="Corbel"/>
                <w:bCs/>
              </w:rPr>
            </w:pPr>
            <w:r w:rsidRPr="00207E65">
              <w:rPr>
                <w:rFonts w:ascii="Corbel" w:hAnsi="Corbel"/>
                <w:bCs/>
              </w:rPr>
              <w:t>Miejsce prawa celnego w systemie prawa</w:t>
            </w:r>
          </w:p>
          <w:p w:rsidRPr="00207E65" w:rsidR="00A63958" w:rsidP="00A63958" w:rsidRDefault="00A63958" w14:paraId="0EBDE92C" w14:textId="77777777">
            <w:pPr>
              <w:pStyle w:val="Akapitzlist"/>
              <w:numPr>
                <w:ilvl w:val="0"/>
                <w:numId w:val="2"/>
              </w:numPr>
              <w:spacing w:after="120" w:line="240" w:lineRule="auto"/>
              <w:jc w:val="both"/>
              <w:rPr>
                <w:rFonts w:ascii="Corbel" w:hAnsi="Corbel"/>
                <w:bCs/>
              </w:rPr>
            </w:pPr>
            <w:r w:rsidRPr="00207E65">
              <w:rPr>
                <w:rFonts w:ascii="Corbel" w:hAnsi="Corbel"/>
                <w:bCs/>
              </w:rPr>
              <w:t xml:space="preserve">Źródła i zasady prawa celnego. </w:t>
            </w:r>
          </w:p>
          <w:p w:rsidRPr="00207E65" w:rsidR="00A63958" w:rsidP="00A63958" w:rsidRDefault="00A63958" w14:paraId="26A70810" w14:textId="77777777">
            <w:pPr>
              <w:pStyle w:val="Akapitzlist"/>
              <w:numPr>
                <w:ilvl w:val="0"/>
                <w:numId w:val="2"/>
              </w:numPr>
              <w:spacing w:after="120" w:line="240" w:lineRule="auto"/>
              <w:jc w:val="both"/>
              <w:rPr>
                <w:rFonts w:ascii="Corbel" w:hAnsi="Corbel"/>
                <w:bCs/>
              </w:rPr>
            </w:pPr>
            <w:r w:rsidRPr="00207E65">
              <w:rPr>
                <w:rFonts w:ascii="Corbel" w:hAnsi="Corbel"/>
                <w:bCs/>
              </w:rPr>
              <w:t>Pojęcie cła i jego charakterystyka. Elementy kalkulacyjne. Taryfa celna i klasyfikacja taryfowa towarów. Pochodzenie towarów. Wartość celna</w:t>
            </w:r>
          </w:p>
          <w:p w:rsidRPr="00207E65" w:rsidR="00A63958" w:rsidP="00A63958" w:rsidRDefault="00A63958" w14:paraId="70ED27CC" w14:textId="77777777">
            <w:pPr>
              <w:pStyle w:val="Akapitzlist"/>
              <w:numPr>
                <w:ilvl w:val="0"/>
                <w:numId w:val="2"/>
              </w:numPr>
              <w:spacing w:after="120" w:line="240" w:lineRule="auto"/>
              <w:jc w:val="both"/>
              <w:rPr>
                <w:rFonts w:ascii="Corbel" w:hAnsi="Corbel"/>
                <w:bCs/>
              </w:rPr>
            </w:pPr>
            <w:r w:rsidRPr="00207E65">
              <w:rPr>
                <w:rFonts w:ascii="Corbel" w:hAnsi="Corbel"/>
                <w:bCs/>
              </w:rPr>
              <w:t>Dług celny. Zabezpieczenie długu celnego.</w:t>
            </w:r>
          </w:p>
          <w:p w:rsidRPr="00207E65" w:rsidR="00A63958" w:rsidP="00A63958" w:rsidRDefault="00A63958" w14:paraId="551CC315" w14:textId="77777777">
            <w:pPr>
              <w:pStyle w:val="Akapitzlist"/>
              <w:numPr>
                <w:ilvl w:val="0"/>
                <w:numId w:val="2"/>
              </w:numPr>
              <w:spacing w:after="120" w:line="240" w:lineRule="auto"/>
              <w:jc w:val="both"/>
              <w:rPr>
                <w:rFonts w:ascii="Corbel" w:hAnsi="Corbel"/>
                <w:bCs/>
              </w:rPr>
            </w:pPr>
            <w:r w:rsidRPr="00207E65">
              <w:rPr>
                <w:rFonts w:ascii="Corbel" w:hAnsi="Corbel"/>
                <w:bCs/>
              </w:rPr>
              <w:t>Wprowadzenie towarów na obszar celny Unii Europejskiej.</w:t>
            </w:r>
          </w:p>
          <w:p w:rsidRPr="00207E65" w:rsidR="00A63958" w:rsidP="00A63958" w:rsidRDefault="00A63958" w14:paraId="4B74CDC7" w14:textId="77777777">
            <w:pPr>
              <w:pStyle w:val="Akapitzlist"/>
              <w:numPr>
                <w:ilvl w:val="0"/>
                <w:numId w:val="2"/>
              </w:numPr>
              <w:spacing w:after="120" w:line="240" w:lineRule="auto"/>
              <w:jc w:val="both"/>
              <w:rPr>
                <w:rFonts w:ascii="Corbel" w:hAnsi="Corbel"/>
                <w:bCs/>
              </w:rPr>
            </w:pPr>
            <w:r w:rsidRPr="00207E65">
              <w:rPr>
                <w:rFonts w:ascii="Corbel" w:hAnsi="Corbel"/>
                <w:bCs/>
              </w:rPr>
              <w:t>Status celny towarów. Weryfikacja i zwolnienia towarów.</w:t>
            </w:r>
          </w:p>
          <w:p w:rsidRPr="00207E65" w:rsidR="00A63958" w:rsidP="00A63958" w:rsidRDefault="00A63958" w14:paraId="5B071A44" w14:textId="77777777">
            <w:pPr>
              <w:pStyle w:val="Akapitzlist"/>
              <w:numPr>
                <w:ilvl w:val="0"/>
                <w:numId w:val="2"/>
              </w:numPr>
              <w:spacing w:after="120" w:line="240" w:lineRule="auto"/>
              <w:jc w:val="both"/>
              <w:rPr>
                <w:rFonts w:ascii="Corbel" w:hAnsi="Corbel"/>
                <w:bCs/>
              </w:rPr>
            </w:pPr>
            <w:r w:rsidRPr="00207E65">
              <w:rPr>
                <w:rFonts w:ascii="Corbel" w:hAnsi="Corbel"/>
                <w:bCs/>
              </w:rPr>
              <w:t>Procedury celne zwykłe.</w:t>
            </w:r>
          </w:p>
          <w:p w:rsidRPr="00207E65" w:rsidR="00A63958" w:rsidP="00A63958" w:rsidRDefault="00A63958" w14:paraId="3A878DC7" w14:textId="77777777">
            <w:pPr>
              <w:pStyle w:val="Akapitzlist"/>
              <w:numPr>
                <w:ilvl w:val="0"/>
                <w:numId w:val="2"/>
              </w:numPr>
              <w:spacing w:after="120" w:line="240" w:lineRule="auto"/>
              <w:jc w:val="both"/>
              <w:rPr>
                <w:rFonts w:ascii="Corbel" w:hAnsi="Corbel"/>
                <w:bCs/>
              </w:rPr>
            </w:pPr>
            <w:r w:rsidRPr="00207E65">
              <w:rPr>
                <w:rFonts w:ascii="Corbel" w:hAnsi="Corbel"/>
                <w:bCs/>
              </w:rPr>
              <w:t>Procedury celne specjalne</w:t>
            </w:r>
          </w:p>
          <w:p w:rsidRPr="00207E65" w:rsidR="00A63958" w:rsidP="00A63958" w:rsidRDefault="00A63958" w14:paraId="7D56D46B" w14:textId="77777777">
            <w:pPr>
              <w:pStyle w:val="Akapitzlist"/>
              <w:numPr>
                <w:ilvl w:val="0"/>
                <w:numId w:val="2"/>
              </w:numPr>
              <w:spacing w:after="120" w:line="240" w:lineRule="auto"/>
              <w:jc w:val="both"/>
              <w:rPr>
                <w:rFonts w:ascii="Corbel" w:hAnsi="Corbel"/>
                <w:bCs/>
              </w:rPr>
            </w:pPr>
            <w:r w:rsidRPr="00207E65">
              <w:rPr>
                <w:rFonts w:ascii="Corbel" w:hAnsi="Corbel"/>
                <w:bCs/>
              </w:rPr>
              <w:t xml:space="preserve">Towary wyprowadzane poza obszar celny Unii Europejskiej </w:t>
            </w:r>
          </w:p>
          <w:p w:rsidRPr="00207E65" w:rsidR="00A63958" w:rsidP="00A63958" w:rsidRDefault="00A63958" w14:paraId="072017DE" w14:textId="77777777">
            <w:pPr>
              <w:pStyle w:val="Akapitzlist"/>
              <w:numPr>
                <w:ilvl w:val="0"/>
                <w:numId w:val="2"/>
              </w:numPr>
              <w:spacing w:after="120" w:line="240" w:lineRule="auto"/>
              <w:jc w:val="both"/>
              <w:rPr>
                <w:rFonts w:ascii="Corbel" w:hAnsi="Corbel"/>
                <w:bCs/>
              </w:rPr>
            </w:pPr>
            <w:r w:rsidRPr="00207E65">
              <w:rPr>
                <w:rFonts w:ascii="Corbel" w:hAnsi="Corbel"/>
                <w:bCs/>
              </w:rPr>
              <w:t>Organizacja Krajowej Administracji Skarbowej</w:t>
            </w:r>
          </w:p>
          <w:p w:rsidRPr="00207E65" w:rsidR="00535720" w:rsidP="00AF343E" w:rsidRDefault="00A63958" w14:paraId="75405106" w14:textId="77777777">
            <w:pPr>
              <w:pStyle w:val="Akapitzlist"/>
              <w:numPr>
                <w:ilvl w:val="0"/>
                <w:numId w:val="2"/>
              </w:numPr>
              <w:spacing w:after="120" w:line="240" w:lineRule="auto"/>
              <w:jc w:val="both"/>
              <w:rPr>
                <w:rFonts w:ascii="Corbel" w:hAnsi="Corbel"/>
                <w:bCs/>
              </w:rPr>
            </w:pPr>
            <w:r w:rsidRPr="00207E65">
              <w:rPr>
                <w:rFonts w:ascii="Corbel" w:hAnsi="Corbel"/>
                <w:bCs/>
              </w:rPr>
              <w:t>Postępowanie w sprawach celnych.</w:t>
            </w:r>
          </w:p>
          <w:p w:rsidRPr="00207E65" w:rsidR="00FD0DE9" w:rsidP="00AF343E" w:rsidRDefault="00FD0DE9" w14:paraId="3F7147EB" w14:textId="77777777">
            <w:pPr>
              <w:pStyle w:val="Akapitzlist"/>
              <w:numPr>
                <w:ilvl w:val="0"/>
                <w:numId w:val="2"/>
              </w:numPr>
              <w:spacing w:after="120" w:line="240" w:lineRule="auto"/>
              <w:jc w:val="both"/>
              <w:rPr>
                <w:rFonts w:ascii="Corbel" w:hAnsi="Corbel"/>
                <w:bCs/>
              </w:rPr>
            </w:pPr>
            <w:r w:rsidRPr="00207E65">
              <w:rPr>
                <w:rFonts w:ascii="Corbel" w:hAnsi="Corbel"/>
              </w:rPr>
              <w:t>Służby kontroli granicznej państw członkowskich Unii Europejskiej.</w:t>
            </w:r>
          </w:p>
          <w:p w:rsidRPr="00207E65" w:rsidR="00FD0DE9" w:rsidP="00FD0DE9" w:rsidRDefault="00FD0DE9" w14:paraId="77E0DC35" w14:textId="77777777">
            <w:pPr>
              <w:pStyle w:val="Akapitzlist"/>
              <w:numPr>
                <w:ilvl w:val="0"/>
                <w:numId w:val="2"/>
              </w:numPr>
              <w:spacing w:after="120" w:line="240" w:lineRule="auto"/>
              <w:jc w:val="both"/>
              <w:rPr>
                <w:rFonts w:ascii="Corbel" w:hAnsi="Corbel"/>
                <w:bCs/>
              </w:rPr>
            </w:pPr>
            <w:r w:rsidRPr="00207E65">
              <w:rPr>
                <w:rFonts w:ascii="Corbel" w:hAnsi="Corbel"/>
              </w:rPr>
              <w:t>Istota swobodnego przepływu osób w UE i strefie Schengen, i jej wpływ na bezpieczeństwo wewnętrzne UE.</w:t>
            </w:r>
          </w:p>
          <w:p w:rsidRPr="00207E65" w:rsidR="00FD0DE9" w:rsidP="00FD0DE9" w:rsidRDefault="00FD0DE9" w14:paraId="086CD54B" w14:textId="77777777">
            <w:pPr>
              <w:pStyle w:val="Akapitzlist"/>
              <w:numPr>
                <w:ilvl w:val="0"/>
                <w:numId w:val="2"/>
              </w:numPr>
              <w:spacing w:after="120" w:line="240" w:lineRule="auto"/>
              <w:jc w:val="both"/>
              <w:rPr>
                <w:rFonts w:ascii="Corbel" w:hAnsi="Corbel"/>
                <w:bCs/>
              </w:rPr>
            </w:pPr>
            <w:r w:rsidRPr="00207E65">
              <w:rPr>
                <w:rFonts w:ascii="Corbel" w:hAnsi="Corbel"/>
              </w:rPr>
              <w:t>Unijna polityka wizowa i jej wpływ na bezpieczeństwo wewnętrzne UE.</w:t>
            </w:r>
          </w:p>
          <w:p w:rsidRPr="00207E65" w:rsidR="00FD0DE9" w:rsidP="00FD0DE9" w:rsidRDefault="00FD0DE9" w14:paraId="523F516C" w14:textId="77777777">
            <w:pPr>
              <w:pStyle w:val="Akapitzlist"/>
              <w:numPr>
                <w:ilvl w:val="0"/>
                <w:numId w:val="2"/>
              </w:numPr>
              <w:spacing w:after="120" w:line="240" w:lineRule="auto"/>
              <w:jc w:val="both"/>
              <w:rPr>
                <w:rFonts w:ascii="Corbel" w:hAnsi="Corbel"/>
                <w:bCs/>
              </w:rPr>
            </w:pPr>
            <w:r w:rsidRPr="00207E65">
              <w:rPr>
                <w:rFonts w:ascii="Corbel" w:hAnsi="Corbel"/>
              </w:rPr>
              <w:t>Warunki przekraczania granic zewnętrznych UE i procedury kontroli granic zewnętrznych UE.</w:t>
            </w:r>
          </w:p>
          <w:p w:rsidRPr="00207E65" w:rsidR="00FD0DE9" w:rsidP="00FD0DE9" w:rsidRDefault="00FD0DE9" w14:paraId="62237865" w14:textId="77777777">
            <w:pPr>
              <w:pStyle w:val="Akapitzlist"/>
              <w:numPr>
                <w:ilvl w:val="0"/>
                <w:numId w:val="2"/>
              </w:numPr>
              <w:spacing w:after="120" w:line="240" w:lineRule="auto"/>
              <w:jc w:val="both"/>
              <w:rPr>
                <w:rFonts w:ascii="Corbel" w:hAnsi="Corbel"/>
                <w:bCs/>
              </w:rPr>
            </w:pPr>
            <w:r w:rsidRPr="00207E65">
              <w:rPr>
                <w:rFonts w:ascii="Corbel" w:hAnsi="Corbel"/>
              </w:rPr>
              <w:t>Warunki przekraczania granic i procedury kontroli granic państw członkowskich UE.</w:t>
            </w:r>
          </w:p>
        </w:tc>
      </w:tr>
    </w:tbl>
    <w:p w:rsidRPr="00207E65" w:rsidR="0085747A" w:rsidP="009C54AE" w:rsidRDefault="0085747A" w14:paraId="638C1B67" w14:textId="77777777">
      <w:pPr>
        <w:spacing w:after="0" w:line="240" w:lineRule="auto"/>
        <w:rPr>
          <w:rFonts w:ascii="Corbel" w:hAnsi="Corbel"/>
          <w:sz w:val="24"/>
          <w:szCs w:val="24"/>
        </w:rPr>
      </w:pPr>
    </w:p>
    <w:p w:rsidRPr="00207E65" w:rsidR="0085747A" w:rsidP="009C54AE" w:rsidRDefault="0085747A" w14:paraId="17EE26D1" w14:textId="77777777">
      <w:pPr>
        <w:pStyle w:val="Punktygwne"/>
        <w:spacing w:before="0" w:after="0"/>
        <w:rPr>
          <w:rFonts w:ascii="Corbel" w:hAnsi="Corbel"/>
          <w:b w:val="0"/>
          <w:szCs w:val="24"/>
        </w:rPr>
      </w:pPr>
    </w:p>
    <w:p w:rsidRPr="00207E65" w:rsidR="0085747A" w:rsidP="009C54AE" w:rsidRDefault="009F4610" w14:paraId="2653DB0C" w14:textId="77777777">
      <w:pPr>
        <w:pStyle w:val="Punktygwne"/>
        <w:spacing w:before="0" w:after="0"/>
        <w:ind w:left="426"/>
        <w:rPr>
          <w:rFonts w:ascii="Corbel" w:hAnsi="Corbel"/>
          <w:b w:val="0"/>
          <w:smallCaps w:val="0"/>
          <w:szCs w:val="24"/>
        </w:rPr>
      </w:pPr>
      <w:r w:rsidRPr="3308F508" w:rsidR="009F4610">
        <w:rPr>
          <w:rFonts w:ascii="Corbel" w:hAnsi="Corbel"/>
          <w:caps w:val="0"/>
          <w:smallCaps w:val="0"/>
        </w:rPr>
        <w:t>3.4 Metody dydaktyczne</w:t>
      </w:r>
      <w:r w:rsidRPr="3308F508" w:rsidR="009F4610">
        <w:rPr>
          <w:rFonts w:ascii="Corbel" w:hAnsi="Corbel"/>
          <w:b w:val="0"/>
          <w:bCs w:val="0"/>
          <w:caps w:val="0"/>
          <w:smallCaps w:val="0"/>
        </w:rPr>
        <w:t xml:space="preserve"> </w:t>
      </w:r>
    </w:p>
    <w:p w:rsidRPr="00207E65" w:rsidR="00153C41" w:rsidP="3308F508" w:rsidRDefault="00153C41" w14:paraId="7545C95E" w14:textId="5B0F322F">
      <w:pPr>
        <w:pStyle w:val="Punktygwne"/>
        <w:spacing w:before="0" w:after="0"/>
        <w:jc w:val="both"/>
        <w:rPr>
          <w:rFonts w:ascii="Corbel" w:hAnsi="Corbel"/>
          <w:b w:val="0"/>
          <w:bCs w:val="0"/>
          <w:i w:val="1"/>
          <w:iCs w:val="1"/>
          <w:caps w:val="0"/>
          <w:smallCaps w:val="0"/>
          <w:sz w:val="20"/>
          <w:szCs w:val="20"/>
        </w:rPr>
      </w:pPr>
      <w:r w:rsidRPr="3308F508" w:rsidR="0085747A">
        <w:rPr>
          <w:rFonts w:ascii="Corbel" w:hAnsi="Corbel"/>
          <w:b w:val="0"/>
          <w:bCs w:val="0"/>
          <w:i w:val="1"/>
          <w:iCs w:val="1"/>
          <w:caps w:val="0"/>
          <w:smallCaps w:val="0"/>
          <w:sz w:val="20"/>
          <w:szCs w:val="20"/>
        </w:rPr>
        <w:t xml:space="preserve"> </w:t>
      </w:r>
    </w:p>
    <w:p w:rsidRPr="00207E65" w:rsidR="0085747A" w:rsidP="3308F508" w:rsidRDefault="0085747A" w14:paraId="6A238705" w14:textId="4F5C07D5">
      <w:pPr>
        <w:pStyle w:val="Punktygwne"/>
        <w:spacing w:before="0" w:after="0"/>
        <w:jc w:val="both"/>
        <w:rPr>
          <w:rFonts w:ascii="Corbel" w:hAnsi="Corbel"/>
          <w:b w:val="0"/>
          <w:bCs w:val="0"/>
          <w:i w:val="1"/>
          <w:iCs w:val="1"/>
          <w:caps w:val="0"/>
          <w:smallCaps w:val="0"/>
          <w:sz w:val="20"/>
          <w:szCs w:val="20"/>
        </w:rPr>
      </w:pPr>
      <w:r w:rsidRPr="3308F508" w:rsidR="52B36D8B">
        <w:rPr>
          <w:rFonts w:ascii="Corbel" w:hAnsi="Corbel"/>
          <w:b w:val="0"/>
          <w:bCs w:val="0"/>
          <w:i w:val="1"/>
          <w:iCs w:val="1"/>
          <w:caps w:val="0"/>
          <w:smallCaps w:val="0"/>
          <w:sz w:val="20"/>
          <w:szCs w:val="20"/>
        </w:rPr>
        <w:t>Konwersatorium</w:t>
      </w:r>
      <w:r w:rsidRPr="3308F508" w:rsidR="00153C41">
        <w:rPr>
          <w:rFonts w:ascii="Corbel" w:hAnsi="Corbel"/>
          <w:b w:val="0"/>
          <w:bCs w:val="0"/>
          <w:i w:val="1"/>
          <w:iCs w:val="1"/>
          <w:caps w:val="0"/>
          <w:smallCaps w:val="0"/>
          <w:sz w:val="20"/>
          <w:szCs w:val="20"/>
        </w:rPr>
        <w:t xml:space="preserve">: </w:t>
      </w:r>
      <w:r w:rsidRPr="3308F508" w:rsidR="009F4610">
        <w:rPr>
          <w:rFonts w:ascii="Corbel" w:hAnsi="Corbel"/>
          <w:b w:val="0"/>
          <w:bCs w:val="0"/>
          <w:i w:val="1"/>
          <w:iCs w:val="1"/>
          <w:caps w:val="0"/>
          <w:smallCaps w:val="0"/>
          <w:sz w:val="20"/>
          <w:szCs w:val="20"/>
        </w:rPr>
        <w:t xml:space="preserve">analiza </w:t>
      </w:r>
      <w:r w:rsidRPr="3308F508" w:rsidR="00923D7D">
        <w:rPr>
          <w:rFonts w:ascii="Corbel" w:hAnsi="Corbel"/>
          <w:b w:val="0"/>
          <w:bCs w:val="0"/>
          <w:i w:val="1"/>
          <w:iCs w:val="1"/>
          <w:caps w:val="0"/>
          <w:smallCaps w:val="0"/>
          <w:sz w:val="20"/>
          <w:szCs w:val="20"/>
        </w:rPr>
        <w:t>tekstów z dyskusją,</w:t>
      </w:r>
      <w:r w:rsidRPr="3308F508" w:rsidR="0085747A">
        <w:rPr>
          <w:rFonts w:ascii="Corbel" w:hAnsi="Corbel"/>
          <w:b w:val="0"/>
          <w:bCs w:val="0"/>
          <w:i w:val="1"/>
          <w:iCs w:val="1"/>
          <w:caps w:val="0"/>
          <w:smallCaps w:val="0"/>
          <w:sz w:val="20"/>
          <w:szCs w:val="20"/>
        </w:rPr>
        <w:t xml:space="preserve"> metoda projektów</w:t>
      </w:r>
      <w:r w:rsidRPr="3308F508" w:rsidR="00923D7D">
        <w:rPr>
          <w:rFonts w:ascii="Corbel" w:hAnsi="Corbel"/>
          <w:b w:val="0"/>
          <w:bCs w:val="0"/>
          <w:i w:val="1"/>
          <w:iCs w:val="1"/>
          <w:caps w:val="0"/>
          <w:smallCaps w:val="0"/>
          <w:sz w:val="20"/>
          <w:szCs w:val="20"/>
        </w:rPr>
        <w:t xml:space="preserve"> </w:t>
      </w:r>
      <w:r w:rsidRPr="3308F508" w:rsidR="0085747A">
        <w:rPr>
          <w:rFonts w:ascii="Corbel" w:hAnsi="Corbel"/>
          <w:b w:val="0"/>
          <w:bCs w:val="0"/>
          <w:i w:val="1"/>
          <w:iCs w:val="1"/>
          <w:caps w:val="0"/>
          <w:smallCaps w:val="0"/>
          <w:sz w:val="20"/>
          <w:szCs w:val="20"/>
        </w:rPr>
        <w:t>(projekt badawczy, wdrożeniowy, praktyczny</w:t>
      </w:r>
      <w:r w:rsidRPr="3308F508" w:rsidR="0071620A">
        <w:rPr>
          <w:rFonts w:ascii="Corbel" w:hAnsi="Corbel"/>
          <w:b w:val="0"/>
          <w:bCs w:val="0"/>
          <w:i w:val="1"/>
          <w:iCs w:val="1"/>
          <w:caps w:val="0"/>
          <w:smallCaps w:val="0"/>
          <w:sz w:val="20"/>
          <w:szCs w:val="20"/>
        </w:rPr>
        <w:t>),</w:t>
      </w:r>
      <w:r w:rsidRPr="3308F508" w:rsidR="001718A7">
        <w:rPr>
          <w:rFonts w:ascii="Corbel" w:hAnsi="Corbel"/>
          <w:b w:val="0"/>
          <w:bCs w:val="0"/>
          <w:i w:val="1"/>
          <w:iCs w:val="1"/>
          <w:caps w:val="0"/>
          <w:smallCaps w:val="0"/>
          <w:sz w:val="20"/>
          <w:szCs w:val="20"/>
        </w:rPr>
        <w:t xml:space="preserve"> praca w </w:t>
      </w:r>
      <w:r w:rsidRPr="3308F508" w:rsidR="0085747A">
        <w:rPr>
          <w:rFonts w:ascii="Corbel" w:hAnsi="Corbel"/>
          <w:b w:val="0"/>
          <w:bCs w:val="0"/>
          <w:i w:val="1"/>
          <w:iCs w:val="1"/>
          <w:caps w:val="0"/>
          <w:smallCaps w:val="0"/>
          <w:sz w:val="20"/>
          <w:szCs w:val="20"/>
        </w:rPr>
        <w:t>grupach</w:t>
      </w:r>
      <w:r w:rsidRPr="3308F508" w:rsidR="0071620A">
        <w:rPr>
          <w:rFonts w:ascii="Corbel" w:hAnsi="Corbel"/>
          <w:b w:val="0"/>
          <w:bCs w:val="0"/>
          <w:i w:val="1"/>
          <w:iCs w:val="1"/>
          <w:caps w:val="0"/>
          <w:smallCaps w:val="0"/>
          <w:sz w:val="20"/>
          <w:szCs w:val="20"/>
        </w:rPr>
        <w:t xml:space="preserve"> (</w:t>
      </w:r>
      <w:r w:rsidRPr="3308F508" w:rsidR="0085747A">
        <w:rPr>
          <w:rFonts w:ascii="Corbel" w:hAnsi="Corbel"/>
          <w:b w:val="0"/>
          <w:bCs w:val="0"/>
          <w:i w:val="1"/>
          <w:iCs w:val="1"/>
          <w:caps w:val="0"/>
          <w:smallCaps w:val="0"/>
          <w:sz w:val="20"/>
          <w:szCs w:val="20"/>
        </w:rPr>
        <w:t>rozwiązywanie zadań</w:t>
      </w:r>
      <w:r w:rsidRPr="3308F508" w:rsidR="0071620A">
        <w:rPr>
          <w:rFonts w:ascii="Corbel" w:hAnsi="Corbel"/>
          <w:b w:val="0"/>
          <w:bCs w:val="0"/>
          <w:i w:val="1"/>
          <w:iCs w:val="1"/>
          <w:caps w:val="0"/>
          <w:smallCaps w:val="0"/>
          <w:sz w:val="20"/>
          <w:szCs w:val="20"/>
        </w:rPr>
        <w:t>,</w:t>
      </w:r>
      <w:r w:rsidRPr="3308F508" w:rsidR="0085747A">
        <w:rPr>
          <w:rFonts w:ascii="Corbel" w:hAnsi="Corbel"/>
          <w:b w:val="0"/>
          <w:bCs w:val="0"/>
          <w:i w:val="1"/>
          <w:iCs w:val="1"/>
          <w:caps w:val="0"/>
          <w:smallCaps w:val="0"/>
          <w:sz w:val="20"/>
          <w:szCs w:val="20"/>
        </w:rPr>
        <w:t xml:space="preserve"> dyskusja</w:t>
      </w:r>
      <w:r w:rsidRPr="3308F508" w:rsidR="0071620A">
        <w:rPr>
          <w:rFonts w:ascii="Corbel" w:hAnsi="Corbel"/>
          <w:b w:val="0"/>
          <w:bCs w:val="0"/>
          <w:i w:val="1"/>
          <w:iCs w:val="1"/>
          <w:caps w:val="0"/>
          <w:smallCaps w:val="0"/>
          <w:sz w:val="20"/>
          <w:szCs w:val="20"/>
        </w:rPr>
        <w:t>)</w:t>
      </w:r>
      <w:r w:rsidRPr="3308F508" w:rsidR="0071620A">
        <w:rPr>
          <w:rFonts w:ascii="Corbel" w:hAnsi="Corbel"/>
          <w:b w:val="0"/>
          <w:bCs w:val="0"/>
          <w:i w:val="1"/>
          <w:iCs w:val="1"/>
          <w:caps w:val="0"/>
          <w:smallCaps w:val="0"/>
          <w:sz w:val="20"/>
          <w:szCs w:val="20"/>
        </w:rPr>
        <w:t>,</w:t>
      </w:r>
      <w:r w:rsidRPr="3308F508" w:rsidR="609F193D">
        <w:rPr>
          <w:rFonts w:ascii="Corbel" w:hAnsi="Corbel"/>
          <w:b w:val="0"/>
          <w:bCs w:val="0"/>
          <w:i w:val="1"/>
          <w:iCs w:val="1"/>
          <w:caps w:val="0"/>
          <w:smallCaps w:val="0"/>
          <w:sz w:val="20"/>
          <w:szCs w:val="20"/>
        </w:rPr>
        <w:t xml:space="preserve"> </w:t>
      </w:r>
      <w:r w:rsidRPr="3308F508" w:rsidR="001718A7">
        <w:rPr>
          <w:rFonts w:ascii="Corbel" w:hAnsi="Corbel"/>
          <w:b w:val="0"/>
          <w:bCs w:val="0"/>
          <w:i w:val="1"/>
          <w:iCs w:val="1"/>
          <w:caps w:val="0"/>
          <w:smallCaps w:val="0"/>
          <w:sz w:val="20"/>
          <w:szCs w:val="20"/>
        </w:rPr>
        <w:t>gry dydaktyczne</w:t>
      </w:r>
    </w:p>
    <w:p w:rsidR="3308F508" w:rsidP="3308F508" w:rsidRDefault="3308F508" w14:paraId="33E6A8D2" w14:textId="7C2125A5">
      <w:pPr>
        <w:pStyle w:val="Punktygwne"/>
        <w:spacing w:before="0" w:after="0"/>
        <w:jc w:val="both"/>
        <w:rPr>
          <w:rFonts w:ascii="Corbel" w:hAnsi="Corbel"/>
          <w:b w:val="1"/>
          <w:bCs w:val="1"/>
          <w:i w:val="1"/>
          <w:iCs w:val="1"/>
          <w:caps w:val="0"/>
          <w:smallCaps w:val="0"/>
          <w:sz w:val="24"/>
          <w:szCs w:val="24"/>
        </w:rPr>
      </w:pPr>
    </w:p>
    <w:p w:rsidR="3308F508" w:rsidP="3308F508" w:rsidRDefault="3308F508" w14:paraId="42C83050" w14:textId="246F46EA">
      <w:pPr>
        <w:pStyle w:val="Punktygwne"/>
        <w:spacing w:before="0" w:after="0"/>
        <w:jc w:val="both"/>
        <w:rPr>
          <w:rFonts w:ascii="Corbel" w:hAnsi="Corbel"/>
          <w:b w:val="1"/>
          <w:bCs w:val="1"/>
          <w:i w:val="1"/>
          <w:iCs w:val="1"/>
          <w:caps w:val="0"/>
          <w:smallCaps w:val="0"/>
          <w:sz w:val="24"/>
          <w:szCs w:val="24"/>
        </w:rPr>
      </w:pPr>
    </w:p>
    <w:p w:rsidRPr="00207E65" w:rsidR="0085747A" w:rsidP="009C54AE" w:rsidRDefault="00C61DC5" w14:paraId="4FEE08E4" w14:textId="77777777">
      <w:pPr>
        <w:pStyle w:val="Punktygwne"/>
        <w:tabs>
          <w:tab w:val="left" w:pos="284"/>
        </w:tabs>
        <w:spacing w:before="0" w:after="0"/>
        <w:rPr>
          <w:rFonts w:ascii="Corbel" w:hAnsi="Corbel"/>
          <w:smallCaps w:val="0"/>
          <w:szCs w:val="24"/>
        </w:rPr>
      </w:pPr>
      <w:r w:rsidRPr="00207E65">
        <w:rPr>
          <w:rFonts w:ascii="Corbel" w:hAnsi="Corbel"/>
          <w:smallCaps w:val="0"/>
          <w:szCs w:val="24"/>
        </w:rPr>
        <w:t xml:space="preserve">4. </w:t>
      </w:r>
      <w:r w:rsidRPr="00207E65" w:rsidR="0085747A">
        <w:rPr>
          <w:rFonts w:ascii="Corbel" w:hAnsi="Corbel"/>
          <w:smallCaps w:val="0"/>
          <w:szCs w:val="24"/>
        </w:rPr>
        <w:t>METODY I KRYTERIA OCENY</w:t>
      </w:r>
      <w:r w:rsidRPr="00207E65" w:rsidR="009F4610">
        <w:rPr>
          <w:rFonts w:ascii="Corbel" w:hAnsi="Corbel"/>
          <w:smallCaps w:val="0"/>
          <w:szCs w:val="24"/>
        </w:rPr>
        <w:t xml:space="preserve"> </w:t>
      </w:r>
    </w:p>
    <w:p w:rsidRPr="00207E65" w:rsidR="00923D7D" w:rsidP="009C54AE" w:rsidRDefault="00923D7D" w14:paraId="79D7EBB1" w14:textId="77777777">
      <w:pPr>
        <w:pStyle w:val="Punktygwne"/>
        <w:tabs>
          <w:tab w:val="left" w:pos="284"/>
        </w:tabs>
        <w:spacing w:before="0" w:after="0"/>
        <w:rPr>
          <w:rFonts w:ascii="Corbel" w:hAnsi="Corbel"/>
          <w:smallCaps w:val="0"/>
          <w:szCs w:val="24"/>
        </w:rPr>
      </w:pPr>
    </w:p>
    <w:p w:rsidRPr="00207E65" w:rsidR="0085747A" w:rsidP="009C54AE" w:rsidRDefault="0085747A" w14:paraId="6B79CF79" w14:textId="77777777">
      <w:pPr>
        <w:pStyle w:val="Punktygwne"/>
        <w:spacing w:before="0" w:after="0"/>
        <w:ind w:left="426"/>
        <w:rPr>
          <w:rFonts w:ascii="Corbel" w:hAnsi="Corbel"/>
          <w:smallCaps w:val="0"/>
          <w:szCs w:val="24"/>
        </w:rPr>
      </w:pPr>
      <w:r w:rsidRPr="00207E65">
        <w:rPr>
          <w:rFonts w:ascii="Corbel" w:hAnsi="Corbel"/>
          <w:smallCaps w:val="0"/>
          <w:szCs w:val="24"/>
        </w:rPr>
        <w:t xml:space="preserve">4.1 Sposoby weryfikacji efektów </w:t>
      </w:r>
      <w:r w:rsidRPr="00207E65" w:rsidR="00C05F44">
        <w:rPr>
          <w:rFonts w:ascii="Corbel" w:hAnsi="Corbel"/>
          <w:smallCaps w:val="0"/>
          <w:szCs w:val="24"/>
        </w:rPr>
        <w:t>uczenia się</w:t>
      </w:r>
    </w:p>
    <w:p w:rsidRPr="00207E65" w:rsidR="0085747A" w:rsidP="009C54AE" w:rsidRDefault="0085747A" w14:paraId="3B193DA2"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62"/>
        <w:gridCol w:w="5441"/>
        <w:gridCol w:w="2117"/>
      </w:tblGrid>
      <w:tr w:rsidRPr="00207E65" w:rsidR="0085747A" w:rsidTr="4CF8365A" w14:paraId="41BD3BA8" w14:textId="77777777">
        <w:tc>
          <w:tcPr>
            <w:tcW w:w="1985" w:type="dxa"/>
            <w:tcMar/>
            <w:vAlign w:val="center"/>
          </w:tcPr>
          <w:p w:rsidRPr="00207E65" w:rsidR="0085747A" w:rsidP="009C54AE" w:rsidRDefault="0071620A" w14:paraId="525E4040" w14:textId="77777777">
            <w:pPr>
              <w:pStyle w:val="Punktygwne"/>
              <w:spacing w:before="0" w:after="0"/>
              <w:jc w:val="center"/>
              <w:rPr>
                <w:rFonts w:ascii="Corbel" w:hAnsi="Corbel"/>
                <w:b w:val="0"/>
                <w:smallCaps w:val="0"/>
                <w:szCs w:val="24"/>
              </w:rPr>
            </w:pPr>
            <w:r w:rsidRPr="00207E65">
              <w:rPr>
                <w:rFonts w:ascii="Corbel" w:hAnsi="Corbel"/>
                <w:b w:val="0"/>
                <w:smallCaps w:val="0"/>
                <w:szCs w:val="24"/>
              </w:rPr>
              <w:t>Symbol efektu</w:t>
            </w:r>
          </w:p>
        </w:tc>
        <w:tc>
          <w:tcPr>
            <w:tcW w:w="5528" w:type="dxa"/>
            <w:tcMar/>
            <w:vAlign w:val="center"/>
          </w:tcPr>
          <w:p w:rsidRPr="00207E65" w:rsidR="0085747A" w:rsidP="009C54AE" w:rsidRDefault="00A84C85" w14:paraId="04D3AD46" w14:textId="77777777">
            <w:pPr>
              <w:pStyle w:val="Punktygwne"/>
              <w:spacing w:before="0" w:after="0"/>
              <w:jc w:val="center"/>
              <w:rPr>
                <w:rFonts w:ascii="Corbel" w:hAnsi="Corbel"/>
                <w:b w:val="0"/>
                <w:smallCaps w:val="0"/>
                <w:color w:val="000000"/>
                <w:szCs w:val="24"/>
              </w:rPr>
            </w:pPr>
            <w:r w:rsidRPr="00207E65">
              <w:rPr>
                <w:rFonts w:ascii="Corbel" w:hAnsi="Corbel"/>
                <w:b w:val="0"/>
                <w:smallCaps w:val="0"/>
                <w:color w:val="000000"/>
                <w:szCs w:val="24"/>
              </w:rPr>
              <w:t xml:space="preserve">Metody oceny efektów uczenia </w:t>
            </w:r>
            <w:r w:rsidRPr="00207E65" w:rsidR="00036536">
              <w:rPr>
                <w:rFonts w:ascii="Corbel" w:hAnsi="Corbel"/>
                <w:b w:val="0"/>
                <w:smallCaps w:val="0"/>
                <w:color w:val="000000"/>
                <w:szCs w:val="24"/>
              </w:rPr>
              <w:t>się</w:t>
            </w:r>
          </w:p>
          <w:p w:rsidRPr="00207E65" w:rsidR="0085747A" w:rsidP="009C54AE" w:rsidRDefault="009F4610" w14:paraId="47AAF79F" w14:textId="77777777">
            <w:pPr>
              <w:pStyle w:val="Punktygwne"/>
              <w:spacing w:before="0" w:after="0"/>
              <w:jc w:val="center"/>
              <w:rPr>
                <w:rFonts w:ascii="Corbel" w:hAnsi="Corbel"/>
                <w:b w:val="0"/>
                <w:smallCaps w:val="0"/>
                <w:szCs w:val="24"/>
              </w:rPr>
            </w:pPr>
            <w:r w:rsidRPr="00207E65">
              <w:rPr>
                <w:rFonts w:ascii="Corbel" w:hAnsi="Corbel"/>
                <w:b w:val="0"/>
                <w:smallCaps w:val="0"/>
                <w:color w:val="000000"/>
                <w:szCs w:val="24"/>
              </w:rPr>
              <w:t>(</w:t>
            </w:r>
            <w:r w:rsidRPr="00207E65" w:rsidR="0085747A">
              <w:rPr>
                <w:rFonts w:ascii="Corbel" w:hAnsi="Corbel"/>
                <w:b w:val="0"/>
                <w:smallCaps w:val="0"/>
                <w:color w:val="000000"/>
                <w:szCs w:val="24"/>
              </w:rPr>
              <w:t>np.: kolokwium, egzamin ustny, egzamin pisemny, projekt, sprawozdanie, obserwacja w trakcie zajęć)</w:t>
            </w:r>
          </w:p>
        </w:tc>
        <w:tc>
          <w:tcPr>
            <w:tcW w:w="2126" w:type="dxa"/>
            <w:tcMar/>
            <w:vAlign w:val="center"/>
          </w:tcPr>
          <w:p w:rsidRPr="00207E65" w:rsidR="00923D7D" w:rsidP="009C54AE" w:rsidRDefault="0085747A" w14:paraId="04EA7A83" w14:textId="77777777">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Forma zajęć dydaktycznych </w:t>
            </w:r>
          </w:p>
          <w:p w:rsidRPr="00207E65" w:rsidR="0085747A" w:rsidP="009C54AE" w:rsidRDefault="0085747A" w14:paraId="326AAEB6" w14:textId="77777777">
            <w:pPr>
              <w:pStyle w:val="Punktygwne"/>
              <w:spacing w:before="0" w:after="0"/>
              <w:jc w:val="center"/>
              <w:rPr>
                <w:rFonts w:ascii="Corbel" w:hAnsi="Corbel"/>
                <w:b w:val="0"/>
                <w:smallCaps w:val="0"/>
                <w:szCs w:val="24"/>
              </w:rPr>
            </w:pPr>
            <w:r w:rsidRPr="00207E65">
              <w:rPr>
                <w:rFonts w:ascii="Corbel" w:hAnsi="Corbel"/>
                <w:b w:val="0"/>
                <w:smallCaps w:val="0"/>
                <w:szCs w:val="24"/>
              </w:rPr>
              <w:t>(w, ćw</w:t>
            </w:r>
            <w:r w:rsidRPr="00207E65" w:rsidR="00036536">
              <w:rPr>
                <w:rFonts w:ascii="Corbel" w:hAnsi="Corbel"/>
                <w:b w:val="0"/>
                <w:smallCaps w:val="0"/>
                <w:szCs w:val="24"/>
              </w:rPr>
              <w:t>.</w:t>
            </w:r>
            <w:r w:rsidRPr="00207E65">
              <w:rPr>
                <w:rFonts w:ascii="Corbel" w:hAnsi="Corbel"/>
                <w:b w:val="0"/>
                <w:smallCaps w:val="0"/>
                <w:szCs w:val="24"/>
              </w:rPr>
              <w:t>, …)</w:t>
            </w:r>
          </w:p>
        </w:tc>
      </w:tr>
      <w:tr w:rsidRPr="00207E65" w:rsidR="0085747A" w:rsidTr="4CF8365A" w14:paraId="1415C447" w14:textId="77777777">
        <w:tc>
          <w:tcPr>
            <w:tcW w:w="1985" w:type="dxa"/>
            <w:tcMar/>
          </w:tcPr>
          <w:p w:rsidRPr="00207E65" w:rsidR="0085747A" w:rsidP="009C54AE" w:rsidRDefault="0085747A" w14:paraId="13A67712" w14:textId="77777777">
            <w:pPr>
              <w:pStyle w:val="Punktygwne"/>
              <w:spacing w:before="0" w:after="0"/>
              <w:rPr>
                <w:rFonts w:ascii="Corbel" w:hAnsi="Corbel"/>
                <w:b w:val="0"/>
                <w:szCs w:val="24"/>
              </w:rPr>
            </w:pPr>
            <w:r w:rsidRPr="00207E65">
              <w:rPr>
                <w:rFonts w:ascii="Corbel" w:hAnsi="Corbel"/>
                <w:b w:val="0"/>
                <w:szCs w:val="24"/>
              </w:rPr>
              <w:t xml:space="preserve">ek_ 01 </w:t>
            </w:r>
          </w:p>
        </w:tc>
        <w:tc>
          <w:tcPr>
            <w:tcW w:w="5528" w:type="dxa"/>
            <w:tcMar/>
          </w:tcPr>
          <w:p w:rsidRPr="00207E65" w:rsidR="0085747A" w:rsidP="009C54AE" w:rsidRDefault="00A63958" w14:paraId="7432BB9D" w14:textId="77777777">
            <w:pPr>
              <w:pStyle w:val="Punktygwne"/>
              <w:spacing w:before="0" w:after="0"/>
              <w:rPr>
                <w:rFonts w:ascii="Corbel" w:hAnsi="Corbel"/>
                <w:b w:val="0"/>
                <w:szCs w:val="24"/>
              </w:rPr>
            </w:pPr>
            <w:r w:rsidRPr="00207E65">
              <w:rPr>
                <w:rFonts w:ascii="Corbel" w:hAnsi="Corbel"/>
                <w:b w:val="0"/>
                <w:szCs w:val="24"/>
              </w:rPr>
              <w:t>zaliczenie pisemne</w:t>
            </w:r>
          </w:p>
        </w:tc>
        <w:tc>
          <w:tcPr>
            <w:tcW w:w="2126" w:type="dxa"/>
            <w:tcMar/>
          </w:tcPr>
          <w:p w:rsidRPr="00207E65" w:rsidR="0085747A" w:rsidP="3308F508" w:rsidRDefault="00535720" w14:paraId="59545A37" w14:textId="512911BC">
            <w:pPr>
              <w:pStyle w:val="Punktygwne"/>
              <w:spacing w:before="0" w:after="0"/>
              <w:rPr>
                <w:rFonts w:ascii="Corbel" w:hAnsi="Corbel"/>
                <w:b w:val="0"/>
                <w:bCs w:val="0"/>
              </w:rPr>
            </w:pPr>
            <w:r w:rsidRPr="3308F508" w:rsidR="4C4CD727">
              <w:rPr>
                <w:rFonts w:ascii="Corbel" w:hAnsi="Corbel"/>
                <w:b w:val="0"/>
                <w:bCs w:val="0"/>
              </w:rPr>
              <w:t>konw</w:t>
            </w:r>
            <w:r w:rsidRPr="3308F508" w:rsidR="35A33C47">
              <w:rPr>
                <w:rFonts w:ascii="Corbel" w:hAnsi="Corbel"/>
                <w:b w:val="0"/>
                <w:bCs w:val="0"/>
              </w:rPr>
              <w:t>.</w:t>
            </w:r>
          </w:p>
        </w:tc>
      </w:tr>
      <w:tr w:rsidRPr="00207E65" w:rsidR="00A63958" w:rsidTr="4CF8365A" w14:paraId="33134FFD" w14:textId="77777777">
        <w:trPr>
          <w:trHeight w:val="176"/>
        </w:trPr>
        <w:tc>
          <w:tcPr>
            <w:tcW w:w="1985" w:type="dxa"/>
            <w:tcMar/>
          </w:tcPr>
          <w:p w:rsidRPr="00207E65" w:rsidR="00A63958" w:rsidP="00A63958" w:rsidRDefault="00A63958" w14:paraId="22179888" w14:textId="77777777">
            <w:pPr>
              <w:pStyle w:val="Punktygwne"/>
              <w:spacing w:before="0" w:after="0"/>
              <w:rPr>
                <w:rFonts w:ascii="Corbel" w:hAnsi="Corbel"/>
                <w:b w:val="0"/>
                <w:szCs w:val="24"/>
              </w:rPr>
            </w:pPr>
            <w:r w:rsidRPr="00207E65">
              <w:rPr>
                <w:rFonts w:ascii="Corbel" w:hAnsi="Corbel"/>
                <w:b w:val="0"/>
                <w:szCs w:val="24"/>
              </w:rPr>
              <w:t>Ek_ 02</w:t>
            </w:r>
          </w:p>
        </w:tc>
        <w:tc>
          <w:tcPr>
            <w:tcW w:w="5528" w:type="dxa"/>
            <w:tcMar/>
          </w:tcPr>
          <w:p w:rsidRPr="00207E65" w:rsidR="00A63958" w:rsidP="00A63958" w:rsidRDefault="00A63958" w14:paraId="7E4370D8" w14:textId="77777777">
            <w:pPr>
              <w:rPr>
                <w:rFonts w:ascii="Corbel" w:hAnsi="Corbel"/>
              </w:rPr>
            </w:pPr>
            <w:r w:rsidRPr="00207E65">
              <w:rPr>
                <w:rFonts w:ascii="Corbel" w:hAnsi="Corbel"/>
                <w:szCs w:val="24"/>
              </w:rPr>
              <w:t>zaliczenie pisemne</w:t>
            </w:r>
          </w:p>
        </w:tc>
        <w:tc>
          <w:tcPr>
            <w:tcW w:w="2126" w:type="dxa"/>
            <w:tcMar/>
          </w:tcPr>
          <w:p w:rsidRPr="00207E65" w:rsidR="00A63958" w:rsidP="3308F508" w:rsidRDefault="00A63958" w14:paraId="46226C28" w14:textId="512911BC">
            <w:pPr>
              <w:pStyle w:val="Punktygwne"/>
              <w:spacing w:before="0" w:after="0"/>
              <w:rPr>
                <w:rFonts w:ascii="Corbel" w:hAnsi="Corbel"/>
                <w:b w:val="0"/>
                <w:bCs w:val="0"/>
              </w:rPr>
            </w:pPr>
            <w:r w:rsidRPr="3308F508" w:rsidR="06DFE6C1">
              <w:rPr>
                <w:rFonts w:ascii="Corbel" w:hAnsi="Corbel"/>
                <w:b w:val="0"/>
                <w:bCs w:val="0"/>
              </w:rPr>
              <w:t>konw.</w:t>
            </w:r>
          </w:p>
          <w:p w:rsidRPr="00207E65" w:rsidR="00A63958" w:rsidP="3308F508" w:rsidRDefault="00A63958" w14:paraId="7C4D0DB2" w14:textId="29EEC495">
            <w:pPr>
              <w:pStyle w:val="Punktygwne"/>
              <w:spacing w:before="0" w:after="0"/>
              <w:rPr>
                <w:rFonts w:ascii="Corbel" w:hAnsi="Corbel"/>
                <w:b w:val="1"/>
                <w:bCs w:val="1"/>
                <w:sz w:val="24"/>
                <w:szCs w:val="24"/>
              </w:rPr>
            </w:pPr>
          </w:p>
        </w:tc>
      </w:tr>
      <w:tr w:rsidRPr="00207E65" w:rsidR="00A63958" w:rsidTr="4CF8365A" w14:paraId="0FBD7366" w14:textId="77777777">
        <w:trPr>
          <w:trHeight w:val="80"/>
        </w:trPr>
        <w:tc>
          <w:tcPr>
            <w:tcW w:w="1985" w:type="dxa"/>
            <w:tcMar/>
          </w:tcPr>
          <w:p w:rsidRPr="00207E65" w:rsidR="00A63958" w:rsidP="00A63958" w:rsidRDefault="00A63958" w14:paraId="06F06D2A" w14:textId="77777777">
            <w:pPr>
              <w:pStyle w:val="Punktygwne"/>
              <w:spacing w:before="0" w:after="0"/>
              <w:rPr>
                <w:rFonts w:ascii="Corbel" w:hAnsi="Corbel"/>
                <w:b w:val="0"/>
                <w:szCs w:val="24"/>
              </w:rPr>
            </w:pPr>
            <w:r w:rsidRPr="00207E65">
              <w:rPr>
                <w:rFonts w:ascii="Corbel" w:hAnsi="Corbel"/>
                <w:b w:val="0"/>
                <w:szCs w:val="24"/>
              </w:rPr>
              <w:t>EK_03</w:t>
            </w:r>
          </w:p>
        </w:tc>
        <w:tc>
          <w:tcPr>
            <w:tcW w:w="5528" w:type="dxa"/>
            <w:tcMar/>
          </w:tcPr>
          <w:p w:rsidRPr="00207E65" w:rsidR="00A63958" w:rsidP="00A63958" w:rsidRDefault="00A63958" w14:paraId="509885FA" w14:textId="77777777">
            <w:pPr>
              <w:rPr>
                <w:rFonts w:ascii="Corbel" w:hAnsi="Corbel"/>
              </w:rPr>
            </w:pPr>
            <w:r w:rsidRPr="00207E65">
              <w:rPr>
                <w:rFonts w:ascii="Corbel" w:hAnsi="Corbel"/>
                <w:szCs w:val="24"/>
              </w:rPr>
              <w:t>zaliczenie pisemne</w:t>
            </w:r>
          </w:p>
        </w:tc>
        <w:tc>
          <w:tcPr>
            <w:tcW w:w="2126" w:type="dxa"/>
            <w:tcMar/>
          </w:tcPr>
          <w:p w:rsidRPr="00207E65" w:rsidR="00A63958" w:rsidP="3308F508" w:rsidRDefault="00A63958" w14:paraId="0F07885F" w14:textId="512911BC">
            <w:pPr>
              <w:pStyle w:val="Punktygwne"/>
              <w:spacing w:before="0" w:after="0"/>
              <w:rPr>
                <w:rFonts w:ascii="Corbel" w:hAnsi="Corbel"/>
                <w:b w:val="0"/>
                <w:bCs w:val="0"/>
              </w:rPr>
            </w:pPr>
            <w:r w:rsidRPr="3308F508" w:rsidR="702EDBA1">
              <w:rPr>
                <w:rFonts w:ascii="Corbel" w:hAnsi="Corbel"/>
                <w:b w:val="0"/>
                <w:bCs w:val="0"/>
              </w:rPr>
              <w:t>konw.</w:t>
            </w:r>
          </w:p>
          <w:p w:rsidRPr="00207E65" w:rsidR="00A63958" w:rsidP="3308F508" w:rsidRDefault="00A63958" w14:paraId="0658979F" w14:textId="38A9980D">
            <w:pPr>
              <w:pStyle w:val="Punktygwne"/>
              <w:spacing w:before="0" w:after="0"/>
              <w:rPr>
                <w:rFonts w:ascii="Corbel" w:hAnsi="Corbel"/>
                <w:b w:val="1"/>
                <w:bCs w:val="1"/>
                <w:sz w:val="24"/>
                <w:szCs w:val="24"/>
              </w:rPr>
            </w:pPr>
          </w:p>
        </w:tc>
      </w:tr>
      <w:tr w:rsidRPr="00207E65" w:rsidR="00A63958" w:rsidTr="4CF8365A" w14:paraId="387E74BE" w14:textId="77777777">
        <w:trPr>
          <w:trHeight w:val="150"/>
        </w:trPr>
        <w:tc>
          <w:tcPr>
            <w:tcW w:w="1985" w:type="dxa"/>
            <w:tcMar/>
          </w:tcPr>
          <w:p w:rsidRPr="00207E65" w:rsidR="00A63958" w:rsidP="00A63958" w:rsidRDefault="00A63958" w14:paraId="7200D237" w14:textId="77777777">
            <w:pPr>
              <w:pStyle w:val="Punktygwne"/>
              <w:spacing w:before="0" w:after="0"/>
              <w:rPr>
                <w:rFonts w:ascii="Corbel" w:hAnsi="Corbel"/>
                <w:b w:val="0"/>
                <w:szCs w:val="24"/>
              </w:rPr>
            </w:pPr>
            <w:r w:rsidRPr="00207E65">
              <w:rPr>
                <w:rFonts w:ascii="Corbel" w:hAnsi="Corbel"/>
                <w:b w:val="0"/>
                <w:szCs w:val="24"/>
              </w:rPr>
              <w:t>EK_04</w:t>
            </w:r>
          </w:p>
        </w:tc>
        <w:tc>
          <w:tcPr>
            <w:tcW w:w="5528" w:type="dxa"/>
            <w:tcMar/>
          </w:tcPr>
          <w:p w:rsidRPr="00207E65" w:rsidR="00A63958" w:rsidP="00A63958" w:rsidRDefault="00A63958" w14:paraId="248D70BB" w14:textId="77777777">
            <w:pPr>
              <w:rPr>
                <w:rFonts w:ascii="Corbel" w:hAnsi="Corbel"/>
              </w:rPr>
            </w:pPr>
            <w:r w:rsidRPr="00207E65">
              <w:rPr>
                <w:rFonts w:ascii="Corbel" w:hAnsi="Corbel"/>
                <w:szCs w:val="24"/>
              </w:rPr>
              <w:t>zaliczenie pisemne</w:t>
            </w:r>
          </w:p>
        </w:tc>
        <w:tc>
          <w:tcPr>
            <w:tcW w:w="2126" w:type="dxa"/>
            <w:tcMar/>
          </w:tcPr>
          <w:p w:rsidRPr="00207E65" w:rsidR="00A63958" w:rsidP="3308F508" w:rsidRDefault="00A63958" w14:paraId="4A352E11" w14:textId="512911BC">
            <w:pPr>
              <w:pStyle w:val="Punktygwne"/>
              <w:spacing w:before="0" w:after="0"/>
              <w:rPr>
                <w:rFonts w:ascii="Corbel" w:hAnsi="Corbel"/>
                <w:b w:val="0"/>
                <w:bCs w:val="0"/>
              </w:rPr>
            </w:pPr>
            <w:r w:rsidRPr="3308F508" w:rsidR="068B4734">
              <w:rPr>
                <w:rFonts w:ascii="Corbel" w:hAnsi="Corbel"/>
                <w:b w:val="0"/>
                <w:bCs w:val="0"/>
              </w:rPr>
              <w:t>konw.</w:t>
            </w:r>
          </w:p>
          <w:p w:rsidRPr="00207E65" w:rsidR="00A63958" w:rsidP="3308F508" w:rsidRDefault="00A63958" w14:paraId="612A8D60" w14:textId="29592FC1">
            <w:pPr>
              <w:pStyle w:val="Punktygwne"/>
              <w:spacing w:before="0" w:after="0"/>
              <w:rPr>
                <w:rFonts w:ascii="Corbel" w:hAnsi="Corbel"/>
                <w:b w:val="1"/>
                <w:bCs w:val="1"/>
                <w:sz w:val="24"/>
                <w:szCs w:val="24"/>
              </w:rPr>
            </w:pPr>
          </w:p>
        </w:tc>
      </w:tr>
      <w:tr w:rsidRPr="00207E65" w:rsidR="00A63958" w:rsidTr="4CF8365A" w14:paraId="05241A4F" w14:textId="77777777">
        <w:trPr>
          <w:trHeight w:val="162"/>
        </w:trPr>
        <w:tc>
          <w:tcPr>
            <w:tcW w:w="1985" w:type="dxa"/>
            <w:tcMar/>
          </w:tcPr>
          <w:p w:rsidRPr="00207E65" w:rsidR="00A63958" w:rsidP="00A63958" w:rsidRDefault="00A63958" w14:paraId="665160D5" w14:textId="77777777">
            <w:pPr>
              <w:pStyle w:val="Punktygwne"/>
              <w:spacing w:before="0" w:after="0"/>
              <w:rPr>
                <w:rFonts w:ascii="Corbel" w:hAnsi="Corbel"/>
                <w:b w:val="0"/>
                <w:szCs w:val="24"/>
              </w:rPr>
            </w:pPr>
            <w:r w:rsidRPr="00207E65">
              <w:rPr>
                <w:rFonts w:ascii="Corbel" w:hAnsi="Corbel"/>
                <w:b w:val="0"/>
                <w:szCs w:val="24"/>
              </w:rPr>
              <w:t>EK_05</w:t>
            </w:r>
          </w:p>
        </w:tc>
        <w:tc>
          <w:tcPr>
            <w:tcW w:w="5528" w:type="dxa"/>
            <w:tcMar/>
          </w:tcPr>
          <w:p w:rsidRPr="00207E65" w:rsidR="00A63958" w:rsidP="00A63958" w:rsidRDefault="00A63958" w14:paraId="5AFCB3FA" w14:textId="410DEFDA">
            <w:pPr>
              <w:rPr>
                <w:rFonts w:ascii="Corbel" w:hAnsi="Corbel"/>
              </w:rPr>
            </w:pPr>
            <w:r w:rsidRPr="4CF8365A" w:rsidR="00A63958">
              <w:rPr>
                <w:rFonts w:ascii="Corbel" w:hAnsi="Corbel"/>
              </w:rPr>
              <w:t>zaliczenie pisemne</w:t>
            </w:r>
            <w:r w:rsidRPr="4CF8365A" w:rsidR="570D3D02">
              <w:rPr>
                <w:rFonts w:ascii="Corbel" w:hAnsi="Corbel"/>
              </w:rPr>
              <w:t>, obserwacja</w:t>
            </w:r>
          </w:p>
        </w:tc>
        <w:tc>
          <w:tcPr>
            <w:tcW w:w="2126" w:type="dxa"/>
            <w:tcMar/>
          </w:tcPr>
          <w:p w:rsidRPr="00207E65" w:rsidR="00A63958" w:rsidP="3308F508" w:rsidRDefault="00A63958" w14:paraId="18B174C7" w14:textId="512911BC">
            <w:pPr>
              <w:pStyle w:val="Punktygwne"/>
              <w:spacing w:before="0" w:after="0"/>
              <w:rPr>
                <w:rFonts w:ascii="Corbel" w:hAnsi="Corbel"/>
                <w:b w:val="0"/>
                <w:bCs w:val="0"/>
              </w:rPr>
            </w:pPr>
            <w:r w:rsidRPr="3308F508" w:rsidR="068B4734">
              <w:rPr>
                <w:rFonts w:ascii="Corbel" w:hAnsi="Corbel"/>
                <w:b w:val="0"/>
                <w:bCs w:val="0"/>
              </w:rPr>
              <w:t>konw.</w:t>
            </w:r>
          </w:p>
          <w:p w:rsidRPr="00207E65" w:rsidR="00A63958" w:rsidP="3308F508" w:rsidRDefault="00A63958" w14:paraId="2B916D8A" w14:textId="3CB39834">
            <w:pPr>
              <w:pStyle w:val="Punktygwne"/>
              <w:spacing w:before="0" w:after="0"/>
              <w:rPr>
                <w:rFonts w:ascii="Corbel" w:hAnsi="Corbel"/>
                <w:b w:val="1"/>
                <w:bCs w:val="1"/>
                <w:sz w:val="24"/>
                <w:szCs w:val="24"/>
              </w:rPr>
            </w:pPr>
          </w:p>
        </w:tc>
      </w:tr>
      <w:tr w:rsidRPr="00207E65" w:rsidR="00A63958" w:rsidTr="4CF8365A" w14:paraId="01CC8925" w14:textId="77777777">
        <w:trPr>
          <w:trHeight w:val="175"/>
        </w:trPr>
        <w:tc>
          <w:tcPr>
            <w:tcW w:w="1985" w:type="dxa"/>
            <w:tcMar/>
          </w:tcPr>
          <w:p w:rsidRPr="00207E65" w:rsidR="00A63958" w:rsidP="00A63958" w:rsidRDefault="00A63958" w14:paraId="5511EDA3" w14:textId="77777777">
            <w:pPr>
              <w:pStyle w:val="Punktygwne"/>
              <w:spacing w:before="0" w:after="0"/>
              <w:rPr>
                <w:rFonts w:ascii="Corbel" w:hAnsi="Corbel"/>
                <w:b w:val="0"/>
                <w:szCs w:val="24"/>
              </w:rPr>
            </w:pPr>
            <w:r w:rsidRPr="00207E65">
              <w:rPr>
                <w:rFonts w:ascii="Corbel" w:hAnsi="Corbel"/>
                <w:b w:val="0"/>
                <w:szCs w:val="24"/>
              </w:rPr>
              <w:t>EK_06</w:t>
            </w:r>
          </w:p>
        </w:tc>
        <w:tc>
          <w:tcPr>
            <w:tcW w:w="5528" w:type="dxa"/>
            <w:tcMar/>
          </w:tcPr>
          <w:p w:rsidRPr="00207E65" w:rsidR="00A63958" w:rsidP="00A63958" w:rsidRDefault="00A63958" w14:paraId="2BD6751C" w14:textId="51E9DF1F">
            <w:pPr>
              <w:rPr>
                <w:rFonts w:ascii="Corbel" w:hAnsi="Corbel"/>
              </w:rPr>
            </w:pPr>
            <w:r w:rsidRPr="4CF8365A" w:rsidR="00A63958">
              <w:rPr>
                <w:rFonts w:ascii="Corbel" w:hAnsi="Corbel"/>
              </w:rPr>
              <w:t>zaliczenie pisemne</w:t>
            </w:r>
            <w:r w:rsidRPr="4CF8365A" w:rsidR="5C6CEC52">
              <w:rPr>
                <w:rFonts w:ascii="Corbel" w:hAnsi="Corbel"/>
              </w:rPr>
              <w:t>, obserwacja</w:t>
            </w:r>
          </w:p>
        </w:tc>
        <w:tc>
          <w:tcPr>
            <w:tcW w:w="2126" w:type="dxa"/>
            <w:tcMar/>
          </w:tcPr>
          <w:p w:rsidRPr="00207E65" w:rsidR="00A63958" w:rsidP="3308F508" w:rsidRDefault="00A63958" w14:paraId="77D602DE" w14:textId="512911BC">
            <w:pPr>
              <w:pStyle w:val="Punktygwne"/>
              <w:spacing w:before="0" w:after="0"/>
              <w:rPr>
                <w:rFonts w:ascii="Corbel" w:hAnsi="Corbel"/>
                <w:b w:val="0"/>
                <w:bCs w:val="0"/>
              </w:rPr>
            </w:pPr>
            <w:r w:rsidRPr="3308F508" w:rsidR="140E885A">
              <w:rPr>
                <w:rFonts w:ascii="Corbel" w:hAnsi="Corbel"/>
                <w:b w:val="0"/>
                <w:bCs w:val="0"/>
              </w:rPr>
              <w:t>konw.</w:t>
            </w:r>
          </w:p>
          <w:p w:rsidRPr="00207E65" w:rsidR="00A63958" w:rsidP="3308F508" w:rsidRDefault="00A63958" w14:paraId="5D57866A" w14:textId="3791463D">
            <w:pPr>
              <w:pStyle w:val="Punktygwne"/>
              <w:spacing w:before="0" w:after="0"/>
              <w:rPr>
                <w:rFonts w:ascii="Corbel" w:hAnsi="Corbel"/>
                <w:b w:val="1"/>
                <w:bCs w:val="1"/>
                <w:sz w:val="24"/>
                <w:szCs w:val="24"/>
              </w:rPr>
            </w:pPr>
          </w:p>
        </w:tc>
      </w:tr>
      <w:tr w:rsidRPr="00207E65" w:rsidR="00A63958" w:rsidTr="4CF8365A" w14:paraId="4E4D2D50" w14:textId="77777777">
        <w:trPr>
          <w:trHeight w:val="92"/>
        </w:trPr>
        <w:tc>
          <w:tcPr>
            <w:tcW w:w="1985" w:type="dxa"/>
            <w:tcMar/>
          </w:tcPr>
          <w:p w:rsidRPr="00207E65" w:rsidR="00A63958" w:rsidP="00A63958" w:rsidRDefault="00A63958" w14:paraId="1EB614DA" w14:textId="77777777">
            <w:pPr>
              <w:pStyle w:val="Punktygwne"/>
              <w:spacing w:before="0" w:after="0"/>
              <w:rPr>
                <w:rFonts w:ascii="Corbel" w:hAnsi="Corbel"/>
                <w:b w:val="0"/>
                <w:szCs w:val="24"/>
              </w:rPr>
            </w:pPr>
            <w:r w:rsidRPr="00207E65">
              <w:rPr>
                <w:rFonts w:ascii="Corbel" w:hAnsi="Corbel"/>
                <w:b w:val="0"/>
                <w:szCs w:val="24"/>
              </w:rPr>
              <w:t>EK_07</w:t>
            </w:r>
          </w:p>
        </w:tc>
        <w:tc>
          <w:tcPr>
            <w:tcW w:w="5528" w:type="dxa"/>
            <w:tcMar/>
          </w:tcPr>
          <w:p w:rsidRPr="00207E65" w:rsidR="00A63958" w:rsidP="00A63958" w:rsidRDefault="00A63958" w14:paraId="4A4AC2D1" w14:textId="3AEDB8DA">
            <w:pPr>
              <w:rPr>
                <w:rFonts w:ascii="Corbel" w:hAnsi="Corbel"/>
              </w:rPr>
            </w:pPr>
            <w:r w:rsidRPr="4CF8365A" w:rsidR="00A63958">
              <w:rPr>
                <w:rFonts w:ascii="Corbel" w:hAnsi="Corbel"/>
              </w:rPr>
              <w:t>zaliczenie pisemne</w:t>
            </w:r>
            <w:r w:rsidRPr="4CF8365A" w:rsidR="4D475A5A">
              <w:rPr>
                <w:rFonts w:ascii="Corbel" w:hAnsi="Corbel"/>
              </w:rPr>
              <w:t>, obserwacja</w:t>
            </w:r>
          </w:p>
        </w:tc>
        <w:tc>
          <w:tcPr>
            <w:tcW w:w="2126" w:type="dxa"/>
            <w:tcMar/>
          </w:tcPr>
          <w:p w:rsidRPr="00207E65" w:rsidR="00A63958" w:rsidP="3308F508" w:rsidRDefault="00A63958" w14:paraId="39A0A604" w14:textId="512911BC">
            <w:pPr>
              <w:pStyle w:val="Punktygwne"/>
              <w:spacing w:before="0" w:after="0"/>
              <w:rPr>
                <w:rFonts w:ascii="Corbel" w:hAnsi="Corbel"/>
                <w:b w:val="0"/>
                <w:bCs w:val="0"/>
              </w:rPr>
            </w:pPr>
            <w:r w:rsidRPr="3308F508" w:rsidR="140E885A">
              <w:rPr>
                <w:rFonts w:ascii="Corbel" w:hAnsi="Corbel"/>
                <w:b w:val="0"/>
                <w:bCs w:val="0"/>
              </w:rPr>
              <w:t>konw.</w:t>
            </w:r>
          </w:p>
          <w:p w:rsidRPr="00207E65" w:rsidR="00A63958" w:rsidP="3308F508" w:rsidRDefault="00A63958" w14:paraId="3120B1AE" w14:textId="3C180A4F">
            <w:pPr>
              <w:pStyle w:val="Punktygwne"/>
              <w:spacing w:before="0" w:after="0"/>
              <w:rPr>
                <w:rFonts w:ascii="Corbel" w:hAnsi="Corbel"/>
                <w:b w:val="1"/>
                <w:bCs w:val="1"/>
                <w:sz w:val="24"/>
                <w:szCs w:val="24"/>
              </w:rPr>
            </w:pPr>
          </w:p>
        </w:tc>
      </w:tr>
      <w:tr w:rsidRPr="00207E65" w:rsidR="00A63958" w:rsidTr="4CF8365A" w14:paraId="390D0096" w14:textId="77777777">
        <w:trPr>
          <w:trHeight w:val="188"/>
        </w:trPr>
        <w:tc>
          <w:tcPr>
            <w:tcW w:w="1985" w:type="dxa"/>
            <w:tcBorders>
              <w:bottom w:val="single" w:color="auto" w:sz="4" w:space="0"/>
            </w:tcBorders>
            <w:tcMar/>
          </w:tcPr>
          <w:p w:rsidRPr="00207E65" w:rsidR="00A63958" w:rsidP="00A63958" w:rsidRDefault="00A63958" w14:paraId="01D02C62" w14:textId="77777777">
            <w:pPr>
              <w:pStyle w:val="Punktygwne"/>
              <w:spacing w:before="0" w:after="0"/>
              <w:rPr>
                <w:rFonts w:ascii="Corbel" w:hAnsi="Corbel"/>
                <w:b w:val="0"/>
                <w:szCs w:val="24"/>
              </w:rPr>
            </w:pPr>
            <w:r w:rsidRPr="00207E65">
              <w:rPr>
                <w:rFonts w:ascii="Corbel" w:hAnsi="Corbel"/>
                <w:b w:val="0"/>
                <w:szCs w:val="24"/>
              </w:rPr>
              <w:t>EK_08</w:t>
            </w:r>
          </w:p>
        </w:tc>
        <w:tc>
          <w:tcPr>
            <w:tcW w:w="5528" w:type="dxa"/>
            <w:tcBorders>
              <w:bottom w:val="single" w:color="auto" w:sz="4" w:space="0"/>
            </w:tcBorders>
            <w:tcMar/>
          </w:tcPr>
          <w:p w:rsidRPr="00207E65" w:rsidR="00A63958" w:rsidP="00A63958" w:rsidRDefault="00A63958" w14:paraId="2A4368AB" w14:textId="57ED559A">
            <w:pPr>
              <w:rPr>
                <w:rFonts w:ascii="Corbel" w:hAnsi="Corbel"/>
              </w:rPr>
            </w:pPr>
            <w:r w:rsidRPr="4CF8365A" w:rsidR="00A63958">
              <w:rPr>
                <w:rFonts w:ascii="Corbel" w:hAnsi="Corbel"/>
              </w:rPr>
              <w:t>zaliczenie pisemne</w:t>
            </w:r>
            <w:r w:rsidRPr="4CF8365A" w:rsidR="1BAC1C95">
              <w:rPr>
                <w:rFonts w:ascii="Corbel" w:hAnsi="Corbel"/>
              </w:rPr>
              <w:t>, obserwacja</w:t>
            </w:r>
          </w:p>
        </w:tc>
        <w:tc>
          <w:tcPr>
            <w:tcW w:w="2126" w:type="dxa"/>
            <w:tcBorders>
              <w:bottom w:val="single" w:color="auto" w:sz="4" w:space="0"/>
            </w:tcBorders>
            <w:tcMar/>
          </w:tcPr>
          <w:p w:rsidRPr="00207E65" w:rsidR="00A63958" w:rsidP="3308F508" w:rsidRDefault="00A63958" w14:paraId="76146E0A" w14:textId="512911BC">
            <w:pPr>
              <w:pStyle w:val="Punktygwne"/>
              <w:spacing w:before="0" w:after="0"/>
              <w:rPr>
                <w:rFonts w:ascii="Corbel" w:hAnsi="Corbel"/>
                <w:b w:val="0"/>
                <w:bCs w:val="0"/>
              </w:rPr>
            </w:pPr>
            <w:r w:rsidRPr="3308F508" w:rsidR="5B99574E">
              <w:rPr>
                <w:rFonts w:ascii="Corbel" w:hAnsi="Corbel"/>
                <w:b w:val="0"/>
                <w:bCs w:val="0"/>
              </w:rPr>
              <w:t>konw.</w:t>
            </w:r>
          </w:p>
          <w:p w:rsidRPr="00207E65" w:rsidR="00A63958" w:rsidP="3308F508" w:rsidRDefault="00A63958" w14:paraId="77134362" w14:textId="3CCD7127">
            <w:pPr>
              <w:pStyle w:val="Punktygwne"/>
              <w:spacing w:before="0" w:after="0"/>
              <w:rPr>
                <w:rFonts w:ascii="Corbel" w:hAnsi="Corbel"/>
                <w:b w:val="1"/>
                <w:bCs w:val="1"/>
                <w:sz w:val="24"/>
                <w:szCs w:val="24"/>
              </w:rPr>
            </w:pPr>
          </w:p>
        </w:tc>
      </w:tr>
    </w:tbl>
    <w:p w:rsidRPr="00207E65" w:rsidR="00923D7D" w:rsidP="009C54AE" w:rsidRDefault="00923D7D" w14:paraId="42DC493E" w14:textId="77777777">
      <w:pPr>
        <w:pStyle w:val="Punktygwne"/>
        <w:spacing w:before="0" w:after="0"/>
        <w:rPr>
          <w:rFonts w:ascii="Corbel" w:hAnsi="Corbel"/>
          <w:b w:val="0"/>
          <w:smallCaps w:val="0"/>
          <w:szCs w:val="24"/>
        </w:rPr>
      </w:pPr>
    </w:p>
    <w:p w:rsidRPr="00207E65" w:rsidR="0085747A" w:rsidP="009C54AE" w:rsidRDefault="003E1941" w14:paraId="17F2A5B2" w14:textId="77777777">
      <w:pPr>
        <w:pStyle w:val="Punktygwne"/>
        <w:spacing w:before="0" w:after="0"/>
        <w:ind w:left="426"/>
        <w:rPr>
          <w:rFonts w:ascii="Corbel" w:hAnsi="Corbel"/>
          <w:smallCaps w:val="0"/>
          <w:szCs w:val="24"/>
        </w:rPr>
      </w:pPr>
      <w:r w:rsidRPr="00207E65">
        <w:rPr>
          <w:rFonts w:ascii="Corbel" w:hAnsi="Corbel"/>
          <w:smallCaps w:val="0"/>
          <w:szCs w:val="24"/>
        </w:rPr>
        <w:t xml:space="preserve">4.2 </w:t>
      </w:r>
      <w:r w:rsidRPr="00207E65" w:rsidR="0085747A">
        <w:rPr>
          <w:rFonts w:ascii="Corbel" w:hAnsi="Corbel"/>
          <w:smallCaps w:val="0"/>
          <w:szCs w:val="24"/>
        </w:rPr>
        <w:t>Warunki zaliczenia przedmiotu (kryteria oceniania)</w:t>
      </w:r>
      <w:r w:rsidRPr="00207E65" w:rsidR="00923D7D">
        <w:rPr>
          <w:rFonts w:ascii="Corbel" w:hAnsi="Corbel"/>
          <w:smallCaps w:val="0"/>
          <w:szCs w:val="24"/>
        </w:rPr>
        <w:t xml:space="preserve"> </w:t>
      </w:r>
    </w:p>
    <w:p w:rsidRPr="00207E65" w:rsidR="00923D7D" w:rsidP="009C54AE" w:rsidRDefault="00923D7D" w14:paraId="52CB4CCB" w14:textId="77777777">
      <w:pPr>
        <w:pStyle w:val="Punktygwne"/>
        <w:spacing w:before="0" w:after="0"/>
        <w:ind w:left="426"/>
        <w:rPr>
          <w:rFonts w:ascii="Corbel" w:hAnsi="Corbel"/>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207E65" w:rsidR="0085747A" w:rsidTr="4CF8365A" w14:paraId="0F51FFAF" w14:textId="77777777">
        <w:tc>
          <w:tcPr>
            <w:tcW w:w="9670" w:type="dxa"/>
            <w:tcMar/>
          </w:tcPr>
          <w:p w:rsidRPr="00207E65" w:rsidR="0085747A" w:rsidP="4CF8365A" w:rsidRDefault="0085747A" w14:paraId="1A025531" w14:textId="4FE0285F">
            <w:pPr>
              <w:spacing w:after="200" w:line="276" w:lineRule="auto"/>
              <w:jc w:val="both"/>
              <w:rPr>
                <w:rFonts w:ascii="Corbel" w:hAnsi="Corbel" w:eastAsia="Corbel" w:cs="Corbel"/>
                <w:b w:val="0"/>
                <w:bCs w:val="0"/>
                <w:i w:val="0"/>
                <w:iCs w:val="0"/>
                <w:caps w:val="0"/>
                <w:smallCaps w:val="0"/>
                <w:noProof w:val="0"/>
                <w:color w:val="000000" w:themeColor="text1" w:themeTint="FF" w:themeShade="FF"/>
                <w:sz w:val="22"/>
                <w:szCs w:val="22"/>
                <w:lang w:val="pl-PL"/>
              </w:rPr>
            </w:pPr>
            <w:r w:rsidRPr="4CF8365A" w:rsidR="0385F697">
              <w:rPr>
                <w:rFonts w:ascii="Corbel" w:hAnsi="Corbel" w:eastAsia="Corbel" w:cs="Corbel"/>
                <w:b w:val="0"/>
                <w:bCs w:val="0"/>
                <w:i w:val="0"/>
                <w:iCs w:val="0"/>
                <w:caps w:val="0"/>
                <w:smallCaps w:val="0"/>
                <w:noProof w:val="0"/>
                <w:color w:val="000000" w:themeColor="text1" w:themeTint="FF" w:themeShade="FF"/>
                <w:sz w:val="24"/>
                <w:szCs w:val="24"/>
                <w:lang w:val="pl-PL"/>
              </w:rPr>
              <w:t>Warunkiem zaliczenia jest uzyskania pozytywnej oceny</w:t>
            </w:r>
            <w:r w:rsidRPr="4CF8365A" w:rsidR="0385F69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l-PL"/>
              </w:rPr>
              <w:t>. Zaliczenie ma formę pisemną lub ustną i polega na odpowiedzi na zadane pytana. zaliczenie ZAWIERAĆ MOŻE PYTANIA TESTOWE, OTWARTE ORAZ PROBLEMY DO ROZWIĄZANIA. Uzyskanie oceny pozytywnej wymaga udzielenia poprawnych odpowiedzi na ponad 50% pytań. Zaliczenie trwa łącznie 1 godzinę zegarową. W wypadku zaliczenia ustnego – 3 pytania zadawane przez egzaminatora.</w:t>
            </w:r>
            <w:r w:rsidRPr="4CF8365A" w:rsidR="0385F697">
              <w:rPr>
                <w:rFonts w:ascii="Corbel" w:hAnsi="Corbel" w:eastAsia="Corbel" w:cs="Corbel"/>
                <w:b w:val="0"/>
                <w:bCs w:val="0"/>
                <w:i w:val="0"/>
                <w:iCs w:val="0"/>
                <w:caps w:val="0"/>
                <w:smallCaps w:val="0"/>
                <w:noProof w:val="0"/>
                <w:color w:val="000000" w:themeColor="text1" w:themeTint="FF" w:themeShade="FF"/>
                <w:sz w:val="22"/>
                <w:szCs w:val="22"/>
                <w:lang w:val="pl-PL"/>
              </w:rPr>
              <w:t xml:space="preserve"> Przyjęte kryteria oceniania: osiągnięcie efektów uczenia się w stopniu poniżej 50% - ocena niedostateczna, osiągnięcie efektów uczenia się w przedziale 50-60%- ocena dostateczna, 61-70% - dostateczny plus, 71-80% - dobry, 81-90% dobry plus, powyżej 90 %- ocena bardzo dobry.</w:t>
            </w:r>
          </w:p>
          <w:p w:rsidRPr="00207E65" w:rsidR="0085747A" w:rsidP="4CF8365A" w:rsidRDefault="0085747A" w14:paraId="2FD0EFC9" w14:textId="57A81F84">
            <w:pPr>
              <w:pStyle w:val="Punktygwne"/>
              <w:spacing w:before="240" w:after="60" w:line="240" w:lineRule="auto"/>
              <w:rPr>
                <w:rFonts w:ascii="Corbel" w:hAnsi="Corbel" w:eastAsia="Corbel" w:cs="Corbel"/>
                <w:b w:val="1"/>
                <w:bCs w:val="1"/>
                <w:i w:val="0"/>
                <w:iCs w:val="0"/>
                <w:smallCaps w:val="1"/>
                <w:noProof w:val="0"/>
                <w:color w:val="000000" w:themeColor="text1" w:themeTint="FF" w:themeShade="FF"/>
                <w:sz w:val="24"/>
                <w:szCs w:val="24"/>
                <w:lang w:val="pl-PL"/>
              </w:rPr>
            </w:pPr>
            <w:r w:rsidRPr="4CF8365A" w:rsidR="0385F697">
              <w:rPr>
                <w:rFonts w:ascii="Corbel" w:hAnsi="Corbel" w:eastAsia="Corbel" w:cs="Corbel"/>
                <w:b w:val="0"/>
                <w:bCs w:val="0"/>
                <w:i w:val="0"/>
                <w:iCs w:val="0"/>
                <w:caps w:val="0"/>
                <w:smallCaps w:val="0"/>
                <w:noProof w:val="0"/>
                <w:color w:val="000000" w:themeColor="text1" w:themeTint="FF" w:themeShade="FF"/>
                <w:sz w:val="24"/>
                <w:szCs w:val="24"/>
                <w:lang w:val="pl-PL"/>
              </w:rPr>
              <w:t>Kryteria oceny: stawianie tez, dobór argumentów, wykorzystanie bibliografii, poprawne użycie języka prawnego i prawniczego, aktualny stan prawny.</w:t>
            </w:r>
          </w:p>
          <w:p w:rsidRPr="00207E65" w:rsidR="0085747A" w:rsidP="4CF8365A" w:rsidRDefault="0085747A" w14:paraId="18D71BCB" w14:textId="29310C5E">
            <w:pPr>
              <w:pStyle w:val="Normalny"/>
              <w:spacing w:after="200" w:line="240" w:lineRule="auto"/>
              <w:jc w:val="both"/>
              <w:rPr>
                <w:rFonts w:ascii="Calibri" w:hAnsi="Calibri" w:eastAsia="Calibri" w:cs="Times New Roman"/>
                <w:b w:val="0"/>
                <w:bCs w:val="0"/>
                <w:i w:val="0"/>
                <w:iCs w:val="0"/>
                <w:caps w:val="0"/>
                <w:smallCaps w:val="0"/>
                <w:noProof w:val="0"/>
                <w:color w:val="000000" w:themeColor="text1" w:themeTint="FF" w:themeShade="FF"/>
                <w:sz w:val="22"/>
                <w:szCs w:val="22"/>
                <w:lang w:val="pl-PL"/>
              </w:rPr>
            </w:pPr>
          </w:p>
        </w:tc>
      </w:tr>
    </w:tbl>
    <w:p w:rsidRPr="00207E65" w:rsidR="0085747A" w:rsidP="009C54AE" w:rsidRDefault="0085747A" w14:paraId="57CA943F" w14:textId="77777777">
      <w:pPr>
        <w:pStyle w:val="Punktygwne"/>
        <w:spacing w:before="0" w:after="0"/>
        <w:rPr>
          <w:rFonts w:ascii="Corbel" w:hAnsi="Corbel"/>
          <w:b w:val="0"/>
          <w:smallCaps w:val="0"/>
          <w:szCs w:val="24"/>
        </w:rPr>
      </w:pPr>
    </w:p>
    <w:p w:rsidRPr="00207E65" w:rsidR="009F4610" w:rsidP="009C54AE" w:rsidRDefault="0085747A" w14:paraId="11A60D28" w14:textId="77777777">
      <w:pPr>
        <w:pStyle w:val="Bezodstpw"/>
        <w:ind w:left="284" w:hanging="284"/>
        <w:jc w:val="both"/>
        <w:rPr>
          <w:rFonts w:ascii="Corbel" w:hAnsi="Corbel"/>
          <w:b/>
          <w:sz w:val="24"/>
          <w:szCs w:val="24"/>
        </w:rPr>
      </w:pPr>
      <w:r w:rsidRPr="00207E65">
        <w:rPr>
          <w:rFonts w:ascii="Corbel" w:hAnsi="Corbel"/>
          <w:b/>
          <w:sz w:val="24"/>
          <w:szCs w:val="24"/>
        </w:rPr>
        <w:t xml:space="preserve">5. </w:t>
      </w:r>
      <w:r w:rsidRPr="00207E65" w:rsidR="00C61DC5">
        <w:rPr>
          <w:rFonts w:ascii="Corbel" w:hAnsi="Corbel"/>
          <w:b/>
          <w:sz w:val="24"/>
          <w:szCs w:val="24"/>
        </w:rPr>
        <w:t xml:space="preserve">CAŁKOWITY NAKŁAD PRACY STUDENTA POTRZEBNY DO OSIĄGNIĘCIA ZAŁOŻONYCH EFEKTÓW W GODZINACH ORAZ PUNKTACH ECTS </w:t>
      </w:r>
    </w:p>
    <w:p w:rsidRPr="00207E65" w:rsidR="0085747A" w:rsidP="009C54AE" w:rsidRDefault="0085747A" w14:paraId="2A5369F6"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01"/>
        <w:gridCol w:w="4619"/>
      </w:tblGrid>
      <w:tr w:rsidRPr="00207E65" w:rsidR="0085747A" w:rsidTr="003E1941" w14:paraId="71E17FCC" w14:textId="77777777">
        <w:tc>
          <w:tcPr>
            <w:tcW w:w="4962" w:type="dxa"/>
            <w:vAlign w:val="center"/>
          </w:tcPr>
          <w:p w:rsidRPr="00207E65" w:rsidR="0085747A" w:rsidP="009C54AE" w:rsidRDefault="00C61DC5" w14:paraId="5D14BF35" w14:textId="77777777">
            <w:pPr>
              <w:pStyle w:val="Akapitzlist"/>
              <w:spacing w:after="0" w:line="240" w:lineRule="auto"/>
              <w:ind w:left="0"/>
              <w:jc w:val="center"/>
              <w:rPr>
                <w:rFonts w:ascii="Corbel" w:hAnsi="Corbel"/>
                <w:b/>
                <w:sz w:val="24"/>
                <w:szCs w:val="24"/>
              </w:rPr>
            </w:pPr>
            <w:r w:rsidRPr="00207E65">
              <w:rPr>
                <w:rFonts w:ascii="Corbel" w:hAnsi="Corbel"/>
                <w:b/>
                <w:sz w:val="24"/>
                <w:szCs w:val="24"/>
              </w:rPr>
              <w:t>Forma a</w:t>
            </w:r>
            <w:r w:rsidRPr="00207E65" w:rsidR="0085747A">
              <w:rPr>
                <w:rFonts w:ascii="Corbel" w:hAnsi="Corbel"/>
                <w:b/>
                <w:sz w:val="24"/>
                <w:szCs w:val="24"/>
              </w:rPr>
              <w:t>ktywnoś</w:t>
            </w:r>
            <w:r w:rsidRPr="00207E65">
              <w:rPr>
                <w:rFonts w:ascii="Corbel" w:hAnsi="Corbel"/>
                <w:b/>
                <w:sz w:val="24"/>
                <w:szCs w:val="24"/>
              </w:rPr>
              <w:t>ci</w:t>
            </w:r>
          </w:p>
        </w:tc>
        <w:tc>
          <w:tcPr>
            <w:tcW w:w="4677" w:type="dxa"/>
            <w:vAlign w:val="center"/>
          </w:tcPr>
          <w:p w:rsidRPr="00207E65" w:rsidR="0085747A" w:rsidP="009C54AE" w:rsidRDefault="00C61DC5" w14:paraId="7FF840F9" w14:textId="77777777">
            <w:pPr>
              <w:pStyle w:val="Akapitzlist"/>
              <w:spacing w:after="0" w:line="240" w:lineRule="auto"/>
              <w:ind w:left="0"/>
              <w:jc w:val="center"/>
              <w:rPr>
                <w:rFonts w:ascii="Corbel" w:hAnsi="Corbel"/>
                <w:b/>
                <w:sz w:val="24"/>
                <w:szCs w:val="24"/>
              </w:rPr>
            </w:pPr>
            <w:r w:rsidRPr="00207E65">
              <w:rPr>
                <w:rFonts w:ascii="Corbel" w:hAnsi="Corbel"/>
                <w:b/>
                <w:sz w:val="24"/>
                <w:szCs w:val="24"/>
              </w:rPr>
              <w:t>Średnia l</w:t>
            </w:r>
            <w:r w:rsidRPr="00207E65" w:rsidR="0085747A">
              <w:rPr>
                <w:rFonts w:ascii="Corbel" w:hAnsi="Corbel"/>
                <w:b/>
                <w:sz w:val="24"/>
                <w:szCs w:val="24"/>
              </w:rPr>
              <w:t>iczba godzin</w:t>
            </w:r>
            <w:r w:rsidRPr="00207E65" w:rsidR="0071620A">
              <w:rPr>
                <w:rFonts w:ascii="Corbel" w:hAnsi="Corbel"/>
                <w:b/>
                <w:sz w:val="24"/>
                <w:szCs w:val="24"/>
              </w:rPr>
              <w:t xml:space="preserve"> </w:t>
            </w:r>
            <w:r w:rsidRPr="00207E65">
              <w:rPr>
                <w:rFonts w:ascii="Corbel" w:hAnsi="Corbel"/>
                <w:b/>
                <w:sz w:val="24"/>
                <w:szCs w:val="24"/>
              </w:rPr>
              <w:t>na zrealizowanie aktywności</w:t>
            </w:r>
          </w:p>
        </w:tc>
      </w:tr>
      <w:tr w:rsidRPr="00207E65" w:rsidR="0085747A" w:rsidTr="00923D7D" w14:paraId="66614D01" w14:textId="77777777">
        <w:tc>
          <w:tcPr>
            <w:tcW w:w="4962" w:type="dxa"/>
          </w:tcPr>
          <w:p w:rsidRPr="00207E65" w:rsidR="0085747A" w:rsidP="009C54AE" w:rsidRDefault="00C61DC5" w14:paraId="72F0B250" w14:textId="77777777">
            <w:pPr>
              <w:pStyle w:val="Akapitzlist"/>
              <w:spacing w:after="0" w:line="240" w:lineRule="auto"/>
              <w:ind w:left="0"/>
              <w:rPr>
                <w:rFonts w:ascii="Corbel" w:hAnsi="Corbel"/>
                <w:sz w:val="24"/>
                <w:szCs w:val="24"/>
              </w:rPr>
            </w:pPr>
            <w:r w:rsidRPr="00207E65">
              <w:rPr>
                <w:rFonts w:ascii="Corbel" w:hAnsi="Corbel"/>
                <w:sz w:val="24"/>
                <w:szCs w:val="24"/>
              </w:rPr>
              <w:lastRenderedPageBreak/>
              <w:t>G</w:t>
            </w:r>
            <w:r w:rsidRPr="00207E65" w:rsidR="0085747A">
              <w:rPr>
                <w:rFonts w:ascii="Corbel" w:hAnsi="Corbel"/>
                <w:sz w:val="24"/>
                <w:szCs w:val="24"/>
              </w:rPr>
              <w:t xml:space="preserve">odziny </w:t>
            </w:r>
            <w:r w:rsidRPr="00207E65">
              <w:rPr>
                <w:rFonts w:ascii="Corbel" w:hAnsi="Corbel"/>
                <w:sz w:val="24"/>
                <w:szCs w:val="24"/>
              </w:rPr>
              <w:t>kontaktowe</w:t>
            </w:r>
            <w:r w:rsidRPr="00207E65" w:rsidR="0085747A">
              <w:rPr>
                <w:rFonts w:ascii="Corbel" w:hAnsi="Corbel"/>
                <w:sz w:val="24"/>
                <w:szCs w:val="24"/>
              </w:rPr>
              <w:t xml:space="preserve"> w</w:t>
            </w:r>
            <w:r w:rsidRPr="00207E65">
              <w:rPr>
                <w:rFonts w:ascii="Corbel" w:hAnsi="Corbel"/>
                <w:sz w:val="24"/>
                <w:szCs w:val="24"/>
              </w:rPr>
              <w:t>ynikające</w:t>
            </w:r>
            <w:r w:rsidRPr="00207E65" w:rsidR="0085747A">
              <w:rPr>
                <w:rFonts w:ascii="Corbel" w:hAnsi="Corbel"/>
                <w:sz w:val="24"/>
                <w:szCs w:val="24"/>
              </w:rPr>
              <w:t xml:space="preserve"> </w:t>
            </w:r>
            <w:r w:rsidRPr="00207E65" w:rsidR="0006689F">
              <w:rPr>
                <w:rFonts w:ascii="Corbel" w:hAnsi="Corbel"/>
                <w:sz w:val="24"/>
                <w:szCs w:val="24"/>
              </w:rPr>
              <w:t>z harmonogramu studiów</w:t>
            </w:r>
          </w:p>
        </w:tc>
        <w:tc>
          <w:tcPr>
            <w:tcW w:w="4677" w:type="dxa"/>
          </w:tcPr>
          <w:p w:rsidRPr="00207E65" w:rsidR="0085747A" w:rsidP="00AF1995" w:rsidRDefault="00693496" w14:paraId="16F594FC" w14:textId="47654069">
            <w:pPr>
              <w:pStyle w:val="Akapitzlist"/>
              <w:spacing w:after="0" w:line="240" w:lineRule="auto"/>
              <w:ind w:left="0"/>
              <w:jc w:val="center"/>
              <w:rPr>
                <w:rFonts w:ascii="Corbel" w:hAnsi="Corbel"/>
                <w:b/>
                <w:sz w:val="24"/>
                <w:szCs w:val="24"/>
              </w:rPr>
            </w:pPr>
            <w:r>
              <w:rPr>
                <w:rFonts w:ascii="Corbel" w:hAnsi="Corbel"/>
                <w:b/>
                <w:sz w:val="24"/>
                <w:szCs w:val="24"/>
              </w:rPr>
              <w:t>20</w:t>
            </w:r>
          </w:p>
        </w:tc>
      </w:tr>
      <w:tr w:rsidRPr="00207E65" w:rsidR="00C61DC5" w:rsidTr="00923D7D" w14:paraId="7EFED127" w14:textId="77777777">
        <w:tc>
          <w:tcPr>
            <w:tcW w:w="4962" w:type="dxa"/>
          </w:tcPr>
          <w:p w:rsidRPr="00207E65" w:rsidR="00C61DC5" w:rsidP="009C54AE" w:rsidRDefault="00C61DC5" w14:paraId="3DD407D0" w14:textId="77777777">
            <w:pPr>
              <w:pStyle w:val="Akapitzlist"/>
              <w:spacing w:after="0" w:line="240" w:lineRule="auto"/>
              <w:ind w:left="0"/>
              <w:rPr>
                <w:rFonts w:ascii="Corbel" w:hAnsi="Corbel"/>
                <w:sz w:val="24"/>
                <w:szCs w:val="24"/>
              </w:rPr>
            </w:pPr>
            <w:r w:rsidRPr="00207E65">
              <w:rPr>
                <w:rFonts w:ascii="Corbel" w:hAnsi="Corbel"/>
                <w:sz w:val="24"/>
                <w:szCs w:val="24"/>
              </w:rPr>
              <w:t>Inne z udziałem nauczyciela</w:t>
            </w:r>
          </w:p>
          <w:p w:rsidRPr="00207E65" w:rsidR="00C61DC5" w:rsidP="009C54AE" w:rsidRDefault="00C61DC5" w14:paraId="0A3C9859" w14:textId="77777777">
            <w:pPr>
              <w:pStyle w:val="Akapitzlist"/>
              <w:spacing w:after="0" w:line="240" w:lineRule="auto"/>
              <w:ind w:left="0"/>
              <w:rPr>
                <w:rFonts w:ascii="Corbel" w:hAnsi="Corbel"/>
                <w:sz w:val="24"/>
                <w:szCs w:val="24"/>
              </w:rPr>
            </w:pPr>
            <w:r w:rsidRPr="00207E65">
              <w:rPr>
                <w:rFonts w:ascii="Corbel" w:hAnsi="Corbel"/>
                <w:sz w:val="24"/>
                <w:szCs w:val="24"/>
              </w:rPr>
              <w:t>(udział w konsultacjach, egzaminie)</w:t>
            </w:r>
          </w:p>
        </w:tc>
        <w:tc>
          <w:tcPr>
            <w:tcW w:w="4677" w:type="dxa"/>
          </w:tcPr>
          <w:p w:rsidRPr="00207E65" w:rsidR="00C61DC5" w:rsidP="00AF1995" w:rsidRDefault="0075735A" w14:paraId="51AD4361" w14:textId="102CC03E">
            <w:pPr>
              <w:pStyle w:val="Akapitzlist"/>
              <w:spacing w:after="0" w:line="240" w:lineRule="auto"/>
              <w:ind w:left="0"/>
              <w:jc w:val="center"/>
              <w:rPr>
                <w:rFonts w:ascii="Corbel" w:hAnsi="Corbel"/>
                <w:sz w:val="24"/>
                <w:szCs w:val="24"/>
              </w:rPr>
            </w:pPr>
            <w:r>
              <w:rPr>
                <w:rFonts w:ascii="Corbel" w:hAnsi="Corbel"/>
                <w:sz w:val="24"/>
                <w:szCs w:val="24"/>
              </w:rPr>
              <w:t>5</w:t>
            </w:r>
          </w:p>
        </w:tc>
      </w:tr>
      <w:tr w:rsidRPr="00207E65" w:rsidR="00C61DC5" w:rsidTr="00923D7D" w14:paraId="4DB83675" w14:textId="77777777">
        <w:tc>
          <w:tcPr>
            <w:tcW w:w="4962" w:type="dxa"/>
          </w:tcPr>
          <w:p w:rsidRPr="00207E65" w:rsidR="0071620A" w:rsidP="009C54AE" w:rsidRDefault="00C61DC5" w14:paraId="10AABB1C" w14:textId="77777777">
            <w:pPr>
              <w:pStyle w:val="Akapitzlist"/>
              <w:spacing w:after="0" w:line="240" w:lineRule="auto"/>
              <w:ind w:left="0"/>
              <w:rPr>
                <w:rFonts w:ascii="Corbel" w:hAnsi="Corbel"/>
                <w:sz w:val="24"/>
                <w:szCs w:val="24"/>
              </w:rPr>
            </w:pPr>
            <w:r w:rsidRPr="00207E65">
              <w:rPr>
                <w:rFonts w:ascii="Corbel" w:hAnsi="Corbel"/>
                <w:sz w:val="24"/>
                <w:szCs w:val="24"/>
              </w:rPr>
              <w:t>Godziny niekontaktowe – praca własna studenta</w:t>
            </w:r>
          </w:p>
          <w:p w:rsidRPr="00207E65" w:rsidR="00C61DC5" w:rsidP="009C54AE" w:rsidRDefault="00C61DC5" w14:paraId="00D8D10E" w14:textId="77777777">
            <w:pPr>
              <w:pStyle w:val="Akapitzlist"/>
              <w:spacing w:after="0" w:line="240" w:lineRule="auto"/>
              <w:ind w:left="0"/>
              <w:rPr>
                <w:rFonts w:ascii="Corbel" w:hAnsi="Corbel"/>
                <w:sz w:val="24"/>
                <w:szCs w:val="24"/>
              </w:rPr>
            </w:pPr>
            <w:r w:rsidRPr="00207E65">
              <w:rPr>
                <w:rFonts w:ascii="Corbel" w:hAnsi="Corbel"/>
                <w:sz w:val="24"/>
                <w:szCs w:val="24"/>
              </w:rPr>
              <w:t>(przygotowanie do zajęć, egzaminu, napisanie referatu itp.)</w:t>
            </w:r>
          </w:p>
        </w:tc>
        <w:tc>
          <w:tcPr>
            <w:tcW w:w="4677" w:type="dxa"/>
          </w:tcPr>
          <w:p w:rsidRPr="00207E65" w:rsidR="00C61DC5" w:rsidP="00AF1995" w:rsidRDefault="00C9508E" w14:paraId="18D8BC30" w14:textId="76DAB67D">
            <w:pPr>
              <w:pStyle w:val="Akapitzlist"/>
              <w:spacing w:after="0" w:line="240" w:lineRule="auto"/>
              <w:ind w:left="0"/>
              <w:jc w:val="center"/>
              <w:rPr>
                <w:rFonts w:ascii="Corbel" w:hAnsi="Corbel"/>
                <w:sz w:val="24"/>
                <w:szCs w:val="24"/>
              </w:rPr>
            </w:pPr>
            <w:r>
              <w:rPr>
                <w:rFonts w:ascii="Corbel" w:hAnsi="Corbel"/>
                <w:sz w:val="24"/>
                <w:szCs w:val="24"/>
              </w:rPr>
              <w:t>5</w:t>
            </w:r>
            <w:r w:rsidR="0075735A">
              <w:rPr>
                <w:rFonts w:ascii="Corbel" w:hAnsi="Corbel"/>
                <w:sz w:val="24"/>
                <w:szCs w:val="24"/>
              </w:rPr>
              <w:t>0</w:t>
            </w:r>
          </w:p>
        </w:tc>
      </w:tr>
      <w:tr w:rsidRPr="00207E65" w:rsidR="0085747A" w:rsidTr="00923D7D" w14:paraId="1D213D76" w14:textId="77777777">
        <w:tc>
          <w:tcPr>
            <w:tcW w:w="4962" w:type="dxa"/>
          </w:tcPr>
          <w:p w:rsidRPr="00207E65" w:rsidR="0085747A" w:rsidP="009C54AE" w:rsidRDefault="0085747A" w14:paraId="2F0E149D" w14:textId="77777777">
            <w:pPr>
              <w:pStyle w:val="Akapitzlist"/>
              <w:spacing w:after="0" w:line="240" w:lineRule="auto"/>
              <w:ind w:left="0"/>
              <w:rPr>
                <w:rFonts w:ascii="Corbel" w:hAnsi="Corbel"/>
                <w:sz w:val="24"/>
                <w:szCs w:val="24"/>
              </w:rPr>
            </w:pPr>
            <w:r w:rsidRPr="00207E65">
              <w:rPr>
                <w:rFonts w:ascii="Corbel" w:hAnsi="Corbel"/>
                <w:sz w:val="24"/>
                <w:szCs w:val="24"/>
              </w:rPr>
              <w:t>SUMA GODZIN</w:t>
            </w:r>
          </w:p>
        </w:tc>
        <w:tc>
          <w:tcPr>
            <w:tcW w:w="4677" w:type="dxa"/>
          </w:tcPr>
          <w:p w:rsidRPr="00207E65" w:rsidR="0085747A" w:rsidP="00AF1995" w:rsidRDefault="00C9508E" w14:paraId="4A398E9F" w14:textId="00372C6C">
            <w:pPr>
              <w:pStyle w:val="Akapitzlist"/>
              <w:spacing w:after="0" w:line="240" w:lineRule="auto"/>
              <w:ind w:left="0"/>
              <w:jc w:val="center"/>
              <w:rPr>
                <w:rFonts w:ascii="Corbel" w:hAnsi="Corbel"/>
                <w:sz w:val="24"/>
                <w:szCs w:val="24"/>
              </w:rPr>
            </w:pPr>
            <w:r>
              <w:rPr>
                <w:rFonts w:ascii="Corbel" w:hAnsi="Corbel"/>
                <w:sz w:val="24"/>
                <w:szCs w:val="24"/>
              </w:rPr>
              <w:t>7</w:t>
            </w:r>
            <w:r w:rsidR="0075735A">
              <w:rPr>
                <w:rFonts w:ascii="Corbel" w:hAnsi="Corbel"/>
                <w:sz w:val="24"/>
                <w:szCs w:val="24"/>
              </w:rPr>
              <w:t>5</w:t>
            </w:r>
          </w:p>
        </w:tc>
      </w:tr>
      <w:tr w:rsidRPr="00207E65" w:rsidR="0085747A" w:rsidTr="00923D7D" w14:paraId="46202CFB" w14:textId="77777777">
        <w:tc>
          <w:tcPr>
            <w:tcW w:w="4962" w:type="dxa"/>
          </w:tcPr>
          <w:p w:rsidRPr="00207E65" w:rsidR="0085747A" w:rsidP="009C54AE" w:rsidRDefault="0085747A" w14:paraId="1F3F8739" w14:textId="77777777">
            <w:pPr>
              <w:pStyle w:val="Akapitzlist"/>
              <w:spacing w:after="0" w:line="240" w:lineRule="auto"/>
              <w:ind w:left="0"/>
              <w:rPr>
                <w:rFonts w:ascii="Corbel" w:hAnsi="Corbel"/>
                <w:b/>
                <w:sz w:val="24"/>
                <w:szCs w:val="24"/>
              </w:rPr>
            </w:pPr>
            <w:r w:rsidRPr="00207E65">
              <w:rPr>
                <w:rFonts w:ascii="Corbel" w:hAnsi="Corbel"/>
                <w:b/>
                <w:sz w:val="24"/>
                <w:szCs w:val="24"/>
              </w:rPr>
              <w:t>SUMARYCZNA LICZBA PUNKTÓW ECTS</w:t>
            </w:r>
          </w:p>
        </w:tc>
        <w:tc>
          <w:tcPr>
            <w:tcW w:w="4677" w:type="dxa"/>
          </w:tcPr>
          <w:p w:rsidRPr="00207E65" w:rsidR="0085747A" w:rsidP="00AF1995" w:rsidRDefault="0075735A" w14:paraId="633367C0" w14:textId="52219B04">
            <w:pPr>
              <w:pStyle w:val="Akapitzlist"/>
              <w:spacing w:after="0" w:line="240" w:lineRule="auto"/>
              <w:ind w:left="0"/>
              <w:jc w:val="center"/>
              <w:rPr>
                <w:rFonts w:ascii="Corbel" w:hAnsi="Corbel"/>
                <w:b/>
                <w:sz w:val="24"/>
                <w:szCs w:val="24"/>
              </w:rPr>
            </w:pPr>
            <w:r>
              <w:rPr>
                <w:rFonts w:ascii="Corbel" w:hAnsi="Corbel"/>
                <w:b/>
                <w:sz w:val="24"/>
                <w:szCs w:val="24"/>
              </w:rPr>
              <w:t>3</w:t>
            </w:r>
          </w:p>
        </w:tc>
      </w:tr>
    </w:tbl>
    <w:p w:rsidRPr="00207E65" w:rsidR="0085747A" w:rsidP="009C54AE" w:rsidRDefault="00923D7D" w14:paraId="5B6A792A" w14:textId="77777777">
      <w:pPr>
        <w:pStyle w:val="Punktygwne"/>
        <w:spacing w:before="0" w:after="0"/>
        <w:ind w:left="426"/>
        <w:rPr>
          <w:rFonts w:ascii="Corbel" w:hAnsi="Corbel"/>
          <w:b w:val="0"/>
          <w:i/>
          <w:smallCaps w:val="0"/>
          <w:szCs w:val="24"/>
        </w:rPr>
      </w:pPr>
      <w:r w:rsidRPr="00207E65">
        <w:rPr>
          <w:rFonts w:ascii="Corbel" w:hAnsi="Corbel"/>
          <w:b w:val="0"/>
          <w:i/>
          <w:smallCaps w:val="0"/>
          <w:szCs w:val="24"/>
        </w:rPr>
        <w:t xml:space="preserve">* </w:t>
      </w:r>
      <w:r w:rsidRPr="00207E65" w:rsidR="00C61DC5">
        <w:rPr>
          <w:rFonts w:ascii="Corbel" w:hAnsi="Corbel"/>
          <w:b w:val="0"/>
          <w:i/>
          <w:smallCaps w:val="0"/>
          <w:szCs w:val="24"/>
        </w:rPr>
        <w:t>Należy uwzględnić, że 1 pkt ECTS odpowiada 25-30 godzin całkowitego nakładu pracy studenta.</w:t>
      </w:r>
    </w:p>
    <w:p w:rsidRPr="00207E65" w:rsidR="003E1941" w:rsidP="009C54AE" w:rsidRDefault="003E1941" w14:paraId="1EB73440" w14:textId="77777777">
      <w:pPr>
        <w:pStyle w:val="Punktygwne"/>
        <w:spacing w:before="0" w:after="0"/>
        <w:rPr>
          <w:rFonts w:ascii="Corbel" w:hAnsi="Corbel"/>
          <w:b w:val="0"/>
          <w:smallCaps w:val="0"/>
          <w:szCs w:val="24"/>
        </w:rPr>
      </w:pPr>
    </w:p>
    <w:p w:rsidRPr="00207E65" w:rsidR="0085747A" w:rsidP="009C54AE" w:rsidRDefault="0071620A" w14:paraId="755C359E" w14:textId="77777777">
      <w:pPr>
        <w:pStyle w:val="Punktygwne"/>
        <w:spacing w:before="0" w:after="0"/>
        <w:rPr>
          <w:rFonts w:ascii="Corbel" w:hAnsi="Corbel"/>
          <w:smallCaps w:val="0"/>
          <w:szCs w:val="24"/>
        </w:rPr>
      </w:pPr>
      <w:r w:rsidRPr="00207E65">
        <w:rPr>
          <w:rFonts w:ascii="Corbel" w:hAnsi="Corbel"/>
          <w:smallCaps w:val="0"/>
          <w:szCs w:val="24"/>
        </w:rPr>
        <w:t xml:space="preserve">6. </w:t>
      </w:r>
      <w:r w:rsidRPr="00207E65" w:rsidR="0085747A">
        <w:rPr>
          <w:rFonts w:ascii="Corbel" w:hAnsi="Corbel"/>
          <w:smallCaps w:val="0"/>
          <w:szCs w:val="24"/>
        </w:rPr>
        <w:t>PRAKTYKI ZAWODOWE W RAMACH PRZEDMIOTU</w:t>
      </w:r>
    </w:p>
    <w:p w:rsidRPr="00207E65" w:rsidR="0085747A" w:rsidP="009C54AE" w:rsidRDefault="0085747A" w14:paraId="6D81DB57" w14:textId="77777777">
      <w:pPr>
        <w:pStyle w:val="Punktygwne"/>
        <w:spacing w:before="0" w:after="0"/>
        <w:ind w:left="36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44"/>
        <w:gridCol w:w="3969"/>
      </w:tblGrid>
      <w:tr w:rsidRPr="00207E65" w:rsidR="0085747A" w:rsidTr="0071620A" w14:paraId="6A006426" w14:textId="77777777">
        <w:trPr>
          <w:trHeight w:val="397"/>
        </w:trPr>
        <w:tc>
          <w:tcPr>
            <w:tcW w:w="3544" w:type="dxa"/>
          </w:tcPr>
          <w:p w:rsidRPr="00207E65" w:rsidR="0085747A" w:rsidP="009C54AE" w:rsidRDefault="0085747A" w14:paraId="29C89D01" w14:textId="77777777">
            <w:pPr>
              <w:pStyle w:val="Punktygwne"/>
              <w:spacing w:before="0" w:after="0"/>
              <w:rPr>
                <w:rFonts w:ascii="Corbel" w:hAnsi="Corbel"/>
                <w:b w:val="0"/>
                <w:smallCaps w:val="0"/>
                <w:szCs w:val="24"/>
              </w:rPr>
            </w:pPr>
            <w:r w:rsidRPr="00207E65">
              <w:rPr>
                <w:rFonts w:ascii="Corbel" w:hAnsi="Corbel"/>
                <w:b w:val="0"/>
                <w:smallCaps w:val="0"/>
                <w:szCs w:val="24"/>
              </w:rPr>
              <w:t>wymiar godzinowy</w:t>
            </w:r>
          </w:p>
        </w:tc>
        <w:tc>
          <w:tcPr>
            <w:tcW w:w="3969" w:type="dxa"/>
          </w:tcPr>
          <w:p w:rsidRPr="00207E65" w:rsidR="0085747A" w:rsidP="009C54AE" w:rsidRDefault="00535720" w14:paraId="103C07B5" w14:textId="77777777">
            <w:pPr>
              <w:pStyle w:val="Punktygwne"/>
              <w:spacing w:before="0" w:after="0"/>
              <w:rPr>
                <w:rFonts w:ascii="Corbel" w:hAnsi="Corbel"/>
                <w:b w:val="0"/>
                <w:smallCaps w:val="0"/>
                <w:color w:val="000000"/>
                <w:szCs w:val="24"/>
              </w:rPr>
            </w:pPr>
            <w:r w:rsidRPr="00207E65">
              <w:rPr>
                <w:rFonts w:ascii="Corbel" w:hAnsi="Corbel"/>
                <w:b w:val="0"/>
                <w:smallCaps w:val="0"/>
                <w:color w:val="000000"/>
                <w:szCs w:val="24"/>
              </w:rPr>
              <w:t>-</w:t>
            </w:r>
          </w:p>
        </w:tc>
      </w:tr>
      <w:tr w:rsidRPr="00207E65" w:rsidR="0085747A" w:rsidTr="0071620A" w14:paraId="24FAEAC6" w14:textId="77777777">
        <w:trPr>
          <w:trHeight w:val="397"/>
        </w:trPr>
        <w:tc>
          <w:tcPr>
            <w:tcW w:w="3544" w:type="dxa"/>
          </w:tcPr>
          <w:p w:rsidRPr="00207E65" w:rsidR="0085747A" w:rsidP="009C54AE" w:rsidRDefault="0085747A" w14:paraId="2C0EE4E4" w14:textId="77777777">
            <w:pPr>
              <w:pStyle w:val="Punktygwne"/>
              <w:spacing w:before="0" w:after="0"/>
              <w:rPr>
                <w:rFonts w:ascii="Corbel" w:hAnsi="Corbel"/>
                <w:b w:val="0"/>
                <w:smallCaps w:val="0"/>
                <w:szCs w:val="24"/>
              </w:rPr>
            </w:pPr>
            <w:r w:rsidRPr="00207E65">
              <w:rPr>
                <w:rFonts w:ascii="Corbel" w:hAnsi="Corbel"/>
                <w:b w:val="0"/>
                <w:smallCaps w:val="0"/>
                <w:szCs w:val="24"/>
              </w:rPr>
              <w:t xml:space="preserve">zasady i formy odbywania praktyk </w:t>
            </w:r>
          </w:p>
        </w:tc>
        <w:tc>
          <w:tcPr>
            <w:tcW w:w="3969" w:type="dxa"/>
          </w:tcPr>
          <w:p w:rsidRPr="00207E65" w:rsidR="0085747A" w:rsidP="009C54AE" w:rsidRDefault="00535720" w14:paraId="526FC58F" w14:textId="77777777">
            <w:pPr>
              <w:pStyle w:val="Punktygwne"/>
              <w:spacing w:before="0" w:after="0"/>
              <w:rPr>
                <w:rFonts w:ascii="Corbel" w:hAnsi="Corbel"/>
                <w:b w:val="0"/>
                <w:smallCaps w:val="0"/>
                <w:szCs w:val="24"/>
              </w:rPr>
            </w:pPr>
            <w:r w:rsidRPr="00207E65">
              <w:rPr>
                <w:rFonts w:ascii="Corbel" w:hAnsi="Corbel"/>
                <w:b w:val="0"/>
                <w:smallCaps w:val="0"/>
                <w:szCs w:val="24"/>
              </w:rPr>
              <w:t>-</w:t>
            </w:r>
          </w:p>
        </w:tc>
      </w:tr>
    </w:tbl>
    <w:p w:rsidRPr="00207E65" w:rsidR="003E1941" w:rsidP="009C54AE" w:rsidRDefault="003E1941" w14:paraId="490D7004" w14:textId="77777777">
      <w:pPr>
        <w:pStyle w:val="Punktygwne"/>
        <w:spacing w:before="0" w:after="0"/>
        <w:ind w:left="360"/>
        <w:rPr>
          <w:rFonts w:ascii="Corbel" w:hAnsi="Corbel"/>
          <w:b w:val="0"/>
          <w:smallCaps w:val="0"/>
          <w:szCs w:val="24"/>
        </w:rPr>
      </w:pPr>
    </w:p>
    <w:p w:rsidRPr="00207E65" w:rsidR="0085747A" w:rsidP="009C54AE" w:rsidRDefault="00675843" w14:paraId="238F2B3D" w14:textId="77777777">
      <w:pPr>
        <w:pStyle w:val="Punktygwne"/>
        <w:spacing w:before="0" w:after="0"/>
        <w:rPr>
          <w:rFonts w:ascii="Corbel" w:hAnsi="Corbel"/>
          <w:smallCaps w:val="0"/>
          <w:szCs w:val="24"/>
        </w:rPr>
      </w:pPr>
      <w:r w:rsidRPr="00207E65">
        <w:rPr>
          <w:rFonts w:ascii="Corbel" w:hAnsi="Corbel"/>
          <w:smallCaps w:val="0"/>
          <w:szCs w:val="24"/>
        </w:rPr>
        <w:t xml:space="preserve">7. </w:t>
      </w:r>
      <w:r w:rsidRPr="00207E65" w:rsidR="0085747A">
        <w:rPr>
          <w:rFonts w:ascii="Corbel" w:hAnsi="Corbel"/>
          <w:smallCaps w:val="0"/>
          <w:szCs w:val="24"/>
        </w:rPr>
        <w:t>LITERATURA</w:t>
      </w:r>
      <w:r w:rsidRPr="00207E65">
        <w:rPr>
          <w:rFonts w:ascii="Corbel" w:hAnsi="Corbel"/>
          <w:smallCaps w:val="0"/>
          <w:szCs w:val="24"/>
        </w:rPr>
        <w:t xml:space="preserve"> </w:t>
      </w:r>
    </w:p>
    <w:p w:rsidRPr="00207E65" w:rsidR="00675843" w:rsidP="009C54AE" w:rsidRDefault="00675843" w14:paraId="467A7836" w14:textId="77777777">
      <w:pPr>
        <w:pStyle w:val="Punktygwne"/>
        <w:spacing w:before="0" w:after="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513"/>
      </w:tblGrid>
      <w:tr w:rsidRPr="00207E65" w:rsidR="0085747A" w:rsidTr="3308F508" w14:paraId="1072D9B2" w14:textId="77777777">
        <w:trPr>
          <w:trHeight w:val="397"/>
        </w:trPr>
        <w:tc>
          <w:tcPr>
            <w:tcW w:w="7513" w:type="dxa"/>
            <w:tcMar/>
          </w:tcPr>
          <w:p w:rsidRPr="00207E65" w:rsidR="0085747A" w:rsidP="3308F508" w:rsidRDefault="0085747A" w14:paraId="63627A2B" w14:textId="77777777">
            <w:pPr>
              <w:pStyle w:val="Punktygwne"/>
              <w:spacing w:before="0" w:after="0"/>
              <w:rPr>
                <w:rFonts w:ascii="Corbel" w:hAnsi="Corbel"/>
                <w:b w:val="1"/>
                <w:bCs w:val="1"/>
                <w:caps w:val="0"/>
                <w:smallCaps w:val="0"/>
              </w:rPr>
            </w:pPr>
            <w:r w:rsidRPr="3308F508" w:rsidR="0085747A">
              <w:rPr>
                <w:rFonts w:ascii="Corbel" w:hAnsi="Corbel"/>
                <w:b w:val="1"/>
                <w:bCs w:val="1"/>
                <w:caps w:val="0"/>
                <w:smallCaps w:val="0"/>
              </w:rPr>
              <w:t>Literatura podstawowa:</w:t>
            </w:r>
          </w:p>
          <w:p w:rsidR="3308F508" w:rsidP="3308F508" w:rsidRDefault="3308F508" w14:paraId="69F26D11" w14:textId="66C06B2E">
            <w:pPr>
              <w:pStyle w:val="Punktygwne"/>
              <w:spacing w:before="0" w:after="0"/>
              <w:rPr>
                <w:rFonts w:ascii="Corbel" w:hAnsi="Corbel"/>
                <w:b w:val="1"/>
                <w:bCs w:val="1"/>
                <w:caps w:val="0"/>
                <w:smallCaps w:val="0"/>
                <w:sz w:val="24"/>
                <w:szCs w:val="24"/>
              </w:rPr>
            </w:pPr>
          </w:p>
          <w:p w:rsidRPr="00207E65" w:rsidR="006D12BB" w:rsidP="00B646CD" w:rsidRDefault="006D12BB" w14:paraId="53F5B98F" w14:textId="77777777">
            <w:pPr>
              <w:pStyle w:val="Punktygwne"/>
              <w:numPr>
                <w:ilvl w:val="0"/>
                <w:numId w:val="3"/>
              </w:numPr>
              <w:spacing w:before="0" w:after="0"/>
              <w:rPr>
                <w:rFonts w:ascii="Corbel" w:hAnsi="Corbel"/>
                <w:b w:val="0"/>
                <w:smallCaps w:val="0"/>
                <w:szCs w:val="24"/>
              </w:rPr>
            </w:pPr>
            <w:r w:rsidRPr="00207E65">
              <w:rPr>
                <w:rFonts w:ascii="Corbel" w:hAnsi="Corbel"/>
                <w:b w:val="0"/>
                <w:smallCaps w:val="0"/>
                <w:szCs w:val="24"/>
              </w:rPr>
              <w:t>R. Oktaba, Prawo celne, Warszawa 2019 r.</w:t>
            </w:r>
          </w:p>
          <w:p w:rsidRPr="00207E65" w:rsidR="006D12BB" w:rsidP="00B646CD" w:rsidRDefault="00B41F89" w14:paraId="14DC790B" w14:textId="77777777">
            <w:pPr>
              <w:pStyle w:val="Punktygwne"/>
              <w:numPr>
                <w:ilvl w:val="0"/>
                <w:numId w:val="3"/>
              </w:numPr>
              <w:spacing w:before="0" w:after="0"/>
              <w:rPr>
                <w:rFonts w:ascii="Corbel" w:hAnsi="Corbel"/>
                <w:b w:val="0"/>
                <w:smallCaps w:val="0"/>
                <w:szCs w:val="24"/>
              </w:rPr>
            </w:pPr>
            <w:r w:rsidRPr="00207E65">
              <w:rPr>
                <w:rFonts w:ascii="Corbel" w:hAnsi="Corbel"/>
                <w:b w:val="0"/>
                <w:smallCaps w:val="0"/>
                <w:szCs w:val="24"/>
              </w:rPr>
              <w:t>E</w:t>
            </w:r>
            <w:r w:rsidRPr="00207E65" w:rsidR="009E4620">
              <w:rPr>
                <w:rFonts w:ascii="Corbel" w:hAnsi="Corbel"/>
                <w:b w:val="0"/>
                <w:smallCaps w:val="0"/>
                <w:szCs w:val="24"/>
              </w:rPr>
              <w:t>. Gwardzińska, M. Laszuk, M. Masłowska, R. Michalski, Prawo celne, Warszawa 2017,</w:t>
            </w:r>
          </w:p>
          <w:p w:rsidRPr="00207E65" w:rsidR="006D12BB" w:rsidP="009E4620" w:rsidRDefault="00693496" w14:paraId="691C6985" w14:textId="2EBA7DA6">
            <w:pPr>
              <w:pStyle w:val="Punktygwne"/>
              <w:numPr>
                <w:ilvl w:val="0"/>
                <w:numId w:val="3"/>
              </w:numPr>
              <w:spacing w:before="0" w:after="0"/>
              <w:rPr>
                <w:rFonts w:ascii="Corbel" w:hAnsi="Corbel"/>
                <w:b w:val="0"/>
                <w:smallCaps w:val="0"/>
                <w:szCs w:val="24"/>
              </w:rPr>
            </w:pPr>
            <w:r>
              <w:rPr>
                <w:rFonts w:ascii="Corbel" w:hAnsi="Corbel"/>
                <w:b w:val="0"/>
                <w:smallCaps w:val="0"/>
                <w:color w:val="000000"/>
                <w:szCs w:val="24"/>
              </w:rPr>
              <w:t>Unijny</w:t>
            </w:r>
            <w:r w:rsidRPr="00207E65" w:rsidR="009E4620">
              <w:rPr>
                <w:rFonts w:ascii="Corbel" w:hAnsi="Corbel"/>
                <w:b w:val="0"/>
                <w:smallCaps w:val="0"/>
                <w:color w:val="000000"/>
                <w:szCs w:val="24"/>
              </w:rPr>
              <w:t xml:space="preserve"> Kodeks Celny</w:t>
            </w:r>
          </w:p>
          <w:p w:rsidRPr="00207E65" w:rsidR="006D12BB" w:rsidP="009E4620" w:rsidRDefault="006D12BB" w14:paraId="0208FAF2" w14:textId="77777777">
            <w:pPr>
              <w:pStyle w:val="Punktygwne"/>
              <w:numPr>
                <w:ilvl w:val="0"/>
                <w:numId w:val="3"/>
              </w:numPr>
              <w:spacing w:before="0" w:after="0"/>
              <w:rPr>
                <w:rFonts w:ascii="Corbel" w:hAnsi="Corbel"/>
                <w:b w:val="0"/>
                <w:smallCaps w:val="0"/>
                <w:szCs w:val="24"/>
              </w:rPr>
            </w:pPr>
            <w:r w:rsidRPr="00207E65">
              <w:rPr>
                <w:rFonts w:ascii="Corbel" w:hAnsi="Corbel"/>
                <w:b w:val="0"/>
                <w:smallCaps w:val="0"/>
                <w:color w:val="000000"/>
                <w:szCs w:val="24"/>
              </w:rPr>
              <w:t>S. Naruszewicz</w:t>
            </w:r>
            <w:r w:rsidRPr="00207E65" w:rsidR="009E4620">
              <w:rPr>
                <w:rFonts w:ascii="Corbel" w:hAnsi="Corbel"/>
                <w:b w:val="0"/>
                <w:smallCaps w:val="0"/>
                <w:color w:val="000000"/>
                <w:szCs w:val="24"/>
              </w:rPr>
              <w:t>,</w:t>
            </w:r>
            <w:r w:rsidRPr="00207E65">
              <w:rPr>
                <w:rFonts w:ascii="Corbel" w:hAnsi="Corbel"/>
                <w:b w:val="0"/>
                <w:smallCaps w:val="0"/>
                <w:color w:val="000000"/>
                <w:szCs w:val="24"/>
              </w:rPr>
              <w:t xml:space="preserve"> M.  Laszczuk</w:t>
            </w:r>
            <w:r w:rsidRPr="00207E65" w:rsidR="009E4620">
              <w:rPr>
                <w:rFonts w:ascii="Corbel" w:hAnsi="Corbel"/>
                <w:b w:val="0"/>
                <w:smallCaps w:val="0"/>
                <w:color w:val="000000"/>
                <w:szCs w:val="24"/>
              </w:rPr>
              <w:t>, Wspólnotowe Prawo Celne, Warszawa 2005,</w:t>
            </w:r>
          </w:p>
          <w:p w:rsidRPr="00207E65" w:rsidR="006D12BB" w:rsidP="009E4620" w:rsidRDefault="009E4620" w14:paraId="2D8FD169" w14:textId="77777777">
            <w:pPr>
              <w:pStyle w:val="Punktygwne"/>
              <w:numPr>
                <w:ilvl w:val="0"/>
                <w:numId w:val="3"/>
              </w:numPr>
              <w:spacing w:before="0" w:after="0"/>
              <w:rPr>
                <w:rFonts w:ascii="Corbel" w:hAnsi="Corbel"/>
                <w:b w:val="0"/>
                <w:smallCaps w:val="0"/>
                <w:szCs w:val="24"/>
              </w:rPr>
            </w:pPr>
            <w:r w:rsidRPr="00207E65">
              <w:rPr>
                <w:rFonts w:ascii="Corbel" w:hAnsi="Corbel"/>
                <w:b w:val="0"/>
                <w:smallCaps w:val="0"/>
                <w:color w:val="000000"/>
                <w:szCs w:val="24"/>
              </w:rPr>
              <w:t>Traktat Ustanawiający Wspólnotę Europejską,</w:t>
            </w:r>
          </w:p>
          <w:p w:rsidRPr="00207E65" w:rsidR="00535720" w:rsidP="009E4620" w:rsidRDefault="009E4620" w14:paraId="0161652B" w14:textId="77777777">
            <w:pPr>
              <w:pStyle w:val="Punktygwne"/>
              <w:numPr>
                <w:ilvl w:val="0"/>
                <w:numId w:val="3"/>
              </w:numPr>
              <w:spacing w:before="0" w:after="0"/>
              <w:rPr>
                <w:rFonts w:ascii="Corbel" w:hAnsi="Corbel"/>
                <w:b w:val="0"/>
                <w:smallCaps w:val="0"/>
                <w:szCs w:val="24"/>
              </w:rPr>
            </w:pPr>
            <w:r w:rsidRPr="00207E65">
              <w:rPr>
                <w:rFonts w:ascii="Corbel" w:hAnsi="Corbel"/>
                <w:b w:val="0"/>
                <w:smallCaps w:val="0"/>
                <w:color w:val="000000"/>
                <w:szCs w:val="24"/>
              </w:rPr>
              <w:t>Prawo celne i przepisy celne Unii Europejskiej,</w:t>
            </w:r>
          </w:p>
        </w:tc>
      </w:tr>
      <w:tr w:rsidRPr="00207E65" w:rsidR="0085747A" w:rsidTr="3308F508" w14:paraId="185498B9" w14:textId="77777777">
        <w:trPr>
          <w:trHeight w:val="397"/>
        </w:trPr>
        <w:tc>
          <w:tcPr>
            <w:tcW w:w="7513" w:type="dxa"/>
            <w:tcMar/>
          </w:tcPr>
          <w:p w:rsidRPr="00207E65" w:rsidR="009E4620" w:rsidP="3308F508" w:rsidRDefault="0085747A" w14:paraId="2116488D" w14:textId="77777777">
            <w:pPr>
              <w:pStyle w:val="Punktygwne"/>
              <w:spacing w:before="0" w:after="0"/>
              <w:rPr>
                <w:rFonts w:ascii="Corbel" w:hAnsi="Corbel"/>
                <w:b w:val="1"/>
                <w:bCs w:val="1"/>
                <w:caps w:val="0"/>
                <w:smallCaps w:val="0"/>
              </w:rPr>
            </w:pPr>
            <w:r w:rsidRPr="3308F508" w:rsidR="0085747A">
              <w:rPr>
                <w:rFonts w:ascii="Corbel" w:hAnsi="Corbel"/>
                <w:b w:val="1"/>
                <w:bCs w:val="1"/>
                <w:caps w:val="0"/>
                <w:smallCaps w:val="0"/>
              </w:rPr>
              <w:t xml:space="preserve">Literatura uzupełniająca: </w:t>
            </w:r>
          </w:p>
          <w:p w:rsidR="3308F508" w:rsidP="3308F508" w:rsidRDefault="3308F508" w14:paraId="4BEAB6E6" w14:textId="656FF6FE">
            <w:pPr>
              <w:pStyle w:val="Punktygwne"/>
              <w:spacing w:before="0" w:after="0"/>
              <w:rPr>
                <w:rFonts w:ascii="Corbel" w:hAnsi="Corbel"/>
                <w:b w:val="1"/>
                <w:bCs w:val="1"/>
                <w:caps w:val="0"/>
                <w:smallCaps w:val="0"/>
                <w:sz w:val="24"/>
                <w:szCs w:val="24"/>
              </w:rPr>
            </w:pPr>
          </w:p>
          <w:p w:rsidRPr="00207E65" w:rsidR="006D12BB" w:rsidP="006D12BB" w:rsidRDefault="006D12BB" w14:paraId="6EEA01C1" w14:textId="77777777">
            <w:pPr>
              <w:pStyle w:val="Punktygwne"/>
              <w:spacing w:before="0" w:after="0"/>
              <w:ind w:left="743" w:hanging="425"/>
              <w:rPr>
                <w:rFonts w:ascii="Corbel" w:hAnsi="Corbel"/>
                <w:b w:val="0"/>
                <w:smallCaps w:val="0"/>
                <w:szCs w:val="24"/>
              </w:rPr>
            </w:pPr>
            <w:r w:rsidRPr="00207E65">
              <w:rPr>
                <w:rFonts w:ascii="Corbel" w:hAnsi="Corbel"/>
                <w:b w:val="0"/>
                <w:smallCaps w:val="0"/>
                <w:szCs w:val="24"/>
              </w:rPr>
              <w:t xml:space="preserve">1. </w:t>
            </w:r>
            <w:r w:rsidRPr="00207E65" w:rsidR="009E4620">
              <w:rPr>
                <w:rFonts w:ascii="Corbel" w:hAnsi="Corbel"/>
                <w:b w:val="0"/>
                <w:smallCaps w:val="0"/>
                <w:szCs w:val="24"/>
              </w:rPr>
              <w:t>T. Nowak, P. Stanisławiszyn, Prawo celne i podatek akcyzowy. Blaski i cienie dziesięciu lat członkostwa Polski w Unii Europejskiej, Warszawa 2016,</w:t>
            </w:r>
          </w:p>
          <w:p w:rsidRPr="00207E65" w:rsidR="006D12BB" w:rsidP="006D12BB" w:rsidRDefault="006D12BB" w14:paraId="225237F9" w14:textId="77777777">
            <w:pPr>
              <w:pStyle w:val="Punktygwne"/>
              <w:spacing w:before="0" w:after="0"/>
              <w:ind w:left="743" w:hanging="425"/>
              <w:rPr>
                <w:rFonts w:ascii="Corbel" w:hAnsi="Corbel"/>
                <w:b w:val="0"/>
                <w:smallCaps w:val="0"/>
                <w:szCs w:val="24"/>
              </w:rPr>
            </w:pPr>
            <w:r w:rsidRPr="00207E65">
              <w:rPr>
                <w:rFonts w:ascii="Corbel" w:hAnsi="Corbel"/>
                <w:b w:val="0"/>
                <w:smallCaps w:val="0"/>
                <w:szCs w:val="24"/>
              </w:rPr>
              <w:t xml:space="preserve">2. </w:t>
            </w:r>
            <w:r w:rsidRPr="00207E65" w:rsidR="009E4620">
              <w:rPr>
                <w:rFonts w:ascii="Corbel" w:hAnsi="Corbel"/>
                <w:b w:val="0"/>
                <w:smallCaps w:val="0"/>
                <w:szCs w:val="24"/>
              </w:rPr>
              <w:t>K. Lasiński- Sulecki (red.), Prawo celne wspólnotowe, międzynarodowe, polskie, Warszawa 2009,</w:t>
            </w:r>
          </w:p>
          <w:p w:rsidRPr="00207E65" w:rsidR="00535720" w:rsidP="006D12BB" w:rsidRDefault="006D12BB" w14:paraId="473A0813" w14:textId="77777777">
            <w:pPr>
              <w:pStyle w:val="Punktygwne"/>
              <w:spacing w:before="0" w:after="0"/>
              <w:ind w:left="743" w:hanging="425"/>
              <w:rPr>
                <w:rFonts w:ascii="Corbel" w:hAnsi="Corbel"/>
                <w:b w:val="0"/>
                <w:smallCaps w:val="0"/>
                <w:szCs w:val="24"/>
              </w:rPr>
            </w:pPr>
            <w:r w:rsidRPr="00207E65">
              <w:rPr>
                <w:rFonts w:ascii="Corbel" w:hAnsi="Corbel"/>
                <w:b w:val="0"/>
                <w:smallCaps w:val="0"/>
                <w:szCs w:val="24"/>
              </w:rPr>
              <w:t xml:space="preserve">3. </w:t>
            </w:r>
            <w:r w:rsidRPr="00207E65" w:rsidR="009E4620">
              <w:rPr>
                <w:rFonts w:ascii="Corbel" w:hAnsi="Corbel"/>
                <w:b w:val="0"/>
                <w:smallCaps w:val="0"/>
                <w:color w:val="000000"/>
                <w:szCs w:val="24"/>
              </w:rPr>
              <w:t>M. Lux, Prawo celne Unii Europejskiej</w:t>
            </w:r>
            <w:r w:rsidRPr="00207E65" w:rsidR="00DF466C">
              <w:rPr>
                <w:rFonts w:ascii="Corbel" w:hAnsi="Corbel"/>
                <w:b w:val="0"/>
                <w:smallCaps w:val="0"/>
                <w:color w:val="000000"/>
                <w:szCs w:val="24"/>
              </w:rPr>
              <w:t xml:space="preserve">. </w:t>
            </w:r>
            <w:r w:rsidRPr="00207E65" w:rsidR="009E4620">
              <w:rPr>
                <w:rFonts w:ascii="Corbel" w:hAnsi="Corbel"/>
                <w:b w:val="0"/>
                <w:smallCaps w:val="0"/>
                <w:color w:val="000000"/>
                <w:szCs w:val="24"/>
              </w:rPr>
              <w:t>Podręcznik dla praktyków z przykładami i pożytecznymi wskazówkami, Warsz</w:t>
            </w:r>
            <w:r w:rsidRPr="00207E65" w:rsidR="00DF466C">
              <w:rPr>
                <w:rFonts w:ascii="Corbel" w:hAnsi="Corbel"/>
                <w:b w:val="0"/>
                <w:smallCaps w:val="0"/>
                <w:color w:val="000000"/>
                <w:szCs w:val="24"/>
              </w:rPr>
              <w:t>a</w:t>
            </w:r>
            <w:r w:rsidRPr="00207E65" w:rsidR="009E4620">
              <w:rPr>
                <w:rFonts w:ascii="Corbel" w:hAnsi="Corbel"/>
                <w:b w:val="0"/>
                <w:smallCaps w:val="0"/>
                <w:color w:val="000000"/>
                <w:szCs w:val="24"/>
              </w:rPr>
              <w:t>wa 2005.</w:t>
            </w:r>
          </w:p>
        </w:tc>
      </w:tr>
    </w:tbl>
    <w:p w:rsidRPr="00207E65" w:rsidR="0085747A" w:rsidP="009C54AE" w:rsidRDefault="0085747A" w14:paraId="0073A031" w14:textId="77777777">
      <w:pPr>
        <w:pStyle w:val="Punktygwne"/>
        <w:spacing w:before="0" w:after="0"/>
        <w:ind w:left="360"/>
        <w:rPr>
          <w:rFonts w:ascii="Corbel" w:hAnsi="Corbel"/>
          <w:b w:val="0"/>
          <w:smallCaps w:val="0"/>
          <w:szCs w:val="24"/>
        </w:rPr>
      </w:pPr>
    </w:p>
    <w:p w:rsidRPr="00207E65" w:rsidR="0085747A" w:rsidP="009C54AE" w:rsidRDefault="0085747A" w14:paraId="6ED52701" w14:textId="77777777">
      <w:pPr>
        <w:pStyle w:val="Punktygwne"/>
        <w:spacing w:before="0" w:after="0"/>
        <w:ind w:left="360"/>
        <w:rPr>
          <w:rFonts w:ascii="Corbel" w:hAnsi="Corbel"/>
          <w:b w:val="0"/>
          <w:smallCaps w:val="0"/>
          <w:szCs w:val="24"/>
        </w:rPr>
      </w:pPr>
    </w:p>
    <w:p w:rsidRPr="00207E65" w:rsidR="0085747A" w:rsidP="00F83B28" w:rsidRDefault="0085747A" w14:paraId="02463BD7" w14:textId="77777777">
      <w:pPr>
        <w:pStyle w:val="Punktygwne"/>
        <w:spacing w:before="0" w:after="0"/>
        <w:ind w:left="360"/>
        <w:rPr>
          <w:rFonts w:ascii="Corbel" w:hAnsi="Corbel"/>
          <w:szCs w:val="24"/>
        </w:rPr>
      </w:pPr>
      <w:r w:rsidRPr="00207E65">
        <w:rPr>
          <w:rFonts w:ascii="Corbel" w:hAnsi="Corbel"/>
          <w:b w:val="0"/>
          <w:smallCaps w:val="0"/>
          <w:szCs w:val="24"/>
        </w:rPr>
        <w:t>Akceptacja Kierownika Jednostki lub osoby upoważnionej</w:t>
      </w:r>
    </w:p>
    <w:sectPr w:rsidRPr="00207E65" w:rsidR="0085747A"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B746A" w:rsidP="00C16ABF" w:rsidRDefault="006B746A" w14:paraId="35322057" w14:textId="77777777">
      <w:pPr>
        <w:spacing w:after="0" w:line="240" w:lineRule="auto"/>
      </w:pPr>
      <w:r>
        <w:separator/>
      </w:r>
    </w:p>
  </w:endnote>
  <w:endnote w:type="continuationSeparator" w:id="0">
    <w:p w:rsidR="006B746A" w:rsidP="00C16ABF" w:rsidRDefault="006B746A" w14:paraId="720CF44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B746A" w:rsidP="00C16ABF" w:rsidRDefault="006B746A" w14:paraId="65BA3547" w14:textId="77777777">
      <w:pPr>
        <w:spacing w:after="0" w:line="240" w:lineRule="auto"/>
      </w:pPr>
      <w:r>
        <w:separator/>
      </w:r>
    </w:p>
  </w:footnote>
  <w:footnote w:type="continuationSeparator" w:id="0">
    <w:p w:rsidR="006B746A" w:rsidP="00C16ABF" w:rsidRDefault="006B746A" w14:paraId="54170CEF" w14:textId="77777777">
      <w:pPr>
        <w:spacing w:after="0" w:line="240" w:lineRule="auto"/>
      </w:pPr>
      <w:r>
        <w:continuationSeparator/>
      </w:r>
    </w:p>
  </w:footnote>
  <w:footnote w:id="1">
    <w:p w:rsidR="0030395F" w:rsidRDefault="0030395F" w14:paraId="71B5BB9B" w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58129F"/>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36536"/>
    <w:rsid w:val="00042A51"/>
    <w:rsid w:val="00042D2E"/>
    <w:rsid w:val="00044C82"/>
    <w:rsid w:val="0006689F"/>
    <w:rsid w:val="00070ED6"/>
    <w:rsid w:val="000742DC"/>
    <w:rsid w:val="00084C12"/>
    <w:rsid w:val="000929B7"/>
    <w:rsid w:val="0009462C"/>
    <w:rsid w:val="00094B12"/>
    <w:rsid w:val="00096C46"/>
    <w:rsid w:val="000A296F"/>
    <w:rsid w:val="000A2A28"/>
    <w:rsid w:val="000B192D"/>
    <w:rsid w:val="000B28EE"/>
    <w:rsid w:val="000B3E37"/>
    <w:rsid w:val="000D04B0"/>
    <w:rsid w:val="000F1C57"/>
    <w:rsid w:val="000F5615"/>
    <w:rsid w:val="001062E1"/>
    <w:rsid w:val="00124BFF"/>
    <w:rsid w:val="0012560E"/>
    <w:rsid w:val="00127108"/>
    <w:rsid w:val="00134B13"/>
    <w:rsid w:val="00146BC0"/>
    <w:rsid w:val="00153C41"/>
    <w:rsid w:val="00154381"/>
    <w:rsid w:val="00160700"/>
    <w:rsid w:val="00163419"/>
    <w:rsid w:val="001640A7"/>
    <w:rsid w:val="00164FA7"/>
    <w:rsid w:val="00166A03"/>
    <w:rsid w:val="001718A7"/>
    <w:rsid w:val="001737CF"/>
    <w:rsid w:val="00176083"/>
    <w:rsid w:val="00192F37"/>
    <w:rsid w:val="001A70D2"/>
    <w:rsid w:val="001B2686"/>
    <w:rsid w:val="001D657B"/>
    <w:rsid w:val="001D7B54"/>
    <w:rsid w:val="001E0209"/>
    <w:rsid w:val="001F2CA2"/>
    <w:rsid w:val="00207E65"/>
    <w:rsid w:val="002144C0"/>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38C0"/>
    <w:rsid w:val="003F5358"/>
    <w:rsid w:val="00405C03"/>
    <w:rsid w:val="00414E3C"/>
    <w:rsid w:val="00417B66"/>
    <w:rsid w:val="0042244A"/>
    <w:rsid w:val="0042745A"/>
    <w:rsid w:val="00431D5C"/>
    <w:rsid w:val="004362C6"/>
    <w:rsid w:val="004375E4"/>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331A"/>
    <w:rsid w:val="00535720"/>
    <w:rsid w:val="005363C4"/>
    <w:rsid w:val="00536BDE"/>
    <w:rsid w:val="00543953"/>
    <w:rsid w:val="00543ACC"/>
    <w:rsid w:val="00560761"/>
    <w:rsid w:val="0056696D"/>
    <w:rsid w:val="0059484D"/>
    <w:rsid w:val="005A0855"/>
    <w:rsid w:val="005A3196"/>
    <w:rsid w:val="005B5695"/>
    <w:rsid w:val="005C080F"/>
    <w:rsid w:val="005C55E5"/>
    <w:rsid w:val="005C696A"/>
    <w:rsid w:val="005E3920"/>
    <w:rsid w:val="005E6E85"/>
    <w:rsid w:val="005F31D2"/>
    <w:rsid w:val="0061029B"/>
    <w:rsid w:val="00617230"/>
    <w:rsid w:val="00621CE1"/>
    <w:rsid w:val="00627FC9"/>
    <w:rsid w:val="00647FA8"/>
    <w:rsid w:val="00650C5F"/>
    <w:rsid w:val="00654934"/>
    <w:rsid w:val="006620D9"/>
    <w:rsid w:val="00671958"/>
    <w:rsid w:val="00675843"/>
    <w:rsid w:val="00693496"/>
    <w:rsid w:val="00696477"/>
    <w:rsid w:val="006B746A"/>
    <w:rsid w:val="006D050F"/>
    <w:rsid w:val="006D12BB"/>
    <w:rsid w:val="006D6139"/>
    <w:rsid w:val="006E5D65"/>
    <w:rsid w:val="006F1282"/>
    <w:rsid w:val="006F1FBC"/>
    <w:rsid w:val="006F31E2"/>
    <w:rsid w:val="00706544"/>
    <w:rsid w:val="007072BA"/>
    <w:rsid w:val="00712A01"/>
    <w:rsid w:val="0071620A"/>
    <w:rsid w:val="00724677"/>
    <w:rsid w:val="00725459"/>
    <w:rsid w:val="007327BD"/>
    <w:rsid w:val="00734608"/>
    <w:rsid w:val="00745302"/>
    <w:rsid w:val="007461D6"/>
    <w:rsid w:val="00746EC8"/>
    <w:rsid w:val="0075735A"/>
    <w:rsid w:val="00763BF1"/>
    <w:rsid w:val="00766FD4"/>
    <w:rsid w:val="0078168C"/>
    <w:rsid w:val="00787C2A"/>
    <w:rsid w:val="00790E27"/>
    <w:rsid w:val="007A4022"/>
    <w:rsid w:val="007A6E6E"/>
    <w:rsid w:val="007A7012"/>
    <w:rsid w:val="007C3299"/>
    <w:rsid w:val="007C32C6"/>
    <w:rsid w:val="007C3BCC"/>
    <w:rsid w:val="007C4546"/>
    <w:rsid w:val="007D6E56"/>
    <w:rsid w:val="007F4155"/>
    <w:rsid w:val="007F679D"/>
    <w:rsid w:val="0081554D"/>
    <w:rsid w:val="0081707E"/>
    <w:rsid w:val="008449B3"/>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35FF1"/>
    <w:rsid w:val="009508DF"/>
    <w:rsid w:val="00950DAC"/>
    <w:rsid w:val="00954A07"/>
    <w:rsid w:val="0096048E"/>
    <w:rsid w:val="00973349"/>
    <w:rsid w:val="00984EC1"/>
    <w:rsid w:val="00985031"/>
    <w:rsid w:val="00997F14"/>
    <w:rsid w:val="009A78D9"/>
    <w:rsid w:val="009B265E"/>
    <w:rsid w:val="009C3E31"/>
    <w:rsid w:val="009C54AE"/>
    <w:rsid w:val="009C788E"/>
    <w:rsid w:val="009E1F8F"/>
    <w:rsid w:val="009E3B41"/>
    <w:rsid w:val="009E4620"/>
    <w:rsid w:val="009F3C5C"/>
    <w:rsid w:val="009F4610"/>
    <w:rsid w:val="00A00ECC"/>
    <w:rsid w:val="00A155EE"/>
    <w:rsid w:val="00A2245B"/>
    <w:rsid w:val="00A30110"/>
    <w:rsid w:val="00A36899"/>
    <w:rsid w:val="00A371F6"/>
    <w:rsid w:val="00A43BF6"/>
    <w:rsid w:val="00A52693"/>
    <w:rsid w:val="00A53FA5"/>
    <w:rsid w:val="00A54817"/>
    <w:rsid w:val="00A601C8"/>
    <w:rsid w:val="00A60799"/>
    <w:rsid w:val="00A63958"/>
    <w:rsid w:val="00A654E1"/>
    <w:rsid w:val="00A84C85"/>
    <w:rsid w:val="00A97DE1"/>
    <w:rsid w:val="00AB053C"/>
    <w:rsid w:val="00AD1146"/>
    <w:rsid w:val="00AD27D3"/>
    <w:rsid w:val="00AD3C56"/>
    <w:rsid w:val="00AD66D6"/>
    <w:rsid w:val="00AE1160"/>
    <w:rsid w:val="00AE203C"/>
    <w:rsid w:val="00AE2E74"/>
    <w:rsid w:val="00AE580C"/>
    <w:rsid w:val="00AE5FCB"/>
    <w:rsid w:val="00AF1995"/>
    <w:rsid w:val="00AF2C1E"/>
    <w:rsid w:val="00B06142"/>
    <w:rsid w:val="00B135B1"/>
    <w:rsid w:val="00B257BE"/>
    <w:rsid w:val="00B3130B"/>
    <w:rsid w:val="00B40ADB"/>
    <w:rsid w:val="00B41F89"/>
    <w:rsid w:val="00B43B77"/>
    <w:rsid w:val="00B43E80"/>
    <w:rsid w:val="00B607DB"/>
    <w:rsid w:val="00B646CD"/>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77E43"/>
    <w:rsid w:val="00C94B98"/>
    <w:rsid w:val="00C9508E"/>
    <w:rsid w:val="00CA2B96"/>
    <w:rsid w:val="00CA5089"/>
    <w:rsid w:val="00CC4FB5"/>
    <w:rsid w:val="00CD4A64"/>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95292"/>
    <w:rsid w:val="00DA2114"/>
    <w:rsid w:val="00DA6E0C"/>
    <w:rsid w:val="00DE09C0"/>
    <w:rsid w:val="00DE4A14"/>
    <w:rsid w:val="00DF320D"/>
    <w:rsid w:val="00DF466C"/>
    <w:rsid w:val="00DF71C8"/>
    <w:rsid w:val="00E01D23"/>
    <w:rsid w:val="00E129B8"/>
    <w:rsid w:val="00E21E7D"/>
    <w:rsid w:val="00E22FBC"/>
    <w:rsid w:val="00E24BF5"/>
    <w:rsid w:val="00E25338"/>
    <w:rsid w:val="00E51E44"/>
    <w:rsid w:val="00E63348"/>
    <w:rsid w:val="00E7587B"/>
    <w:rsid w:val="00E77E88"/>
    <w:rsid w:val="00E8107D"/>
    <w:rsid w:val="00E960BB"/>
    <w:rsid w:val="00EA2074"/>
    <w:rsid w:val="00EA4832"/>
    <w:rsid w:val="00EA4E9D"/>
    <w:rsid w:val="00EC4899"/>
    <w:rsid w:val="00ED03AB"/>
    <w:rsid w:val="00ED32D2"/>
    <w:rsid w:val="00EE32DE"/>
    <w:rsid w:val="00EE5457"/>
    <w:rsid w:val="00F070AB"/>
    <w:rsid w:val="00F17567"/>
    <w:rsid w:val="00F27A7B"/>
    <w:rsid w:val="00F526AF"/>
    <w:rsid w:val="00F617C3"/>
    <w:rsid w:val="00F7066B"/>
    <w:rsid w:val="00F751AB"/>
    <w:rsid w:val="00F83B28"/>
    <w:rsid w:val="00FA46E5"/>
    <w:rsid w:val="00FB7DBA"/>
    <w:rsid w:val="00FC1C25"/>
    <w:rsid w:val="00FC3F45"/>
    <w:rsid w:val="00FD0DE9"/>
    <w:rsid w:val="00FD503F"/>
    <w:rsid w:val="00FD7589"/>
    <w:rsid w:val="00FF016A"/>
    <w:rsid w:val="00FF1401"/>
    <w:rsid w:val="00FF5E7D"/>
    <w:rsid w:val="0385F697"/>
    <w:rsid w:val="068B4734"/>
    <w:rsid w:val="06DFE6C1"/>
    <w:rsid w:val="140E885A"/>
    <w:rsid w:val="1625890D"/>
    <w:rsid w:val="195D29CF"/>
    <w:rsid w:val="1AF8FA30"/>
    <w:rsid w:val="1BAC1C95"/>
    <w:rsid w:val="1C2A2075"/>
    <w:rsid w:val="3205E024"/>
    <w:rsid w:val="3308F508"/>
    <w:rsid w:val="35A33C47"/>
    <w:rsid w:val="4362E0D1"/>
    <w:rsid w:val="45AEAC26"/>
    <w:rsid w:val="4C4CD727"/>
    <w:rsid w:val="4CF8365A"/>
    <w:rsid w:val="4D475A5A"/>
    <w:rsid w:val="52B36D8B"/>
    <w:rsid w:val="570D3D02"/>
    <w:rsid w:val="5B99574E"/>
    <w:rsid w:val="5C6CEC52"/>
    <w:rsid w:val="601BE4CB"/>
    <w:rsid w:val="609F193D"/>
    <w:rsid w:val="62921821"/>
    <w:rsid w:val="680AFB18"/>
    <w:rsid w:val="6DEB46E9"/>
    <w:rsid w:val="702EDBA1"/>
    <w:rsid w:val="708CB2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494BF"/>
  <w15:docId w15:val="{41281CB7-96D9-48DE-B778-72086DE84AA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ableParagraph" w:customStyle="1">
    <w:name w:val="Table Paragraph"/>
    <w:basedOn w:val="Normalny"/>
    <w:uiPriority w:val="1"/>
    <w:qFormat/>
    <w:rsid w:val="005E3920"/>
    <w:pPr>
      <w:widowControl w:val="0"/>
      <w:autoSpaceDE w:val="0"/>
      <w:autoSpaceDN w:val="0"/>
      <w:spacing w:after="0" w:line="226" w:lineRule="exact"/>
      <w:ind w:left="107"/>
    </w:pPr>
    <w:rPr>
      <w:rFonts w:ascii="Arial" w:hAnsi="Arial" w:eastAsia="Arial" w:cs="Arial"/>
    </w:rPr>
  </w:style>
  <w:style w:type="table" w:styleId="TableNormal" w:customStyle="1">
    <w:name w:val="Normal Table0"/>
    <w:uiPriority w:val="2"/>
    <w:semiHidden/>
    <w:qFormat/>
    <w:rsid w:val="005E3920"/>
    <w:pPr>
      <w:widowControl w:val="0"/>
      <w:autoSpaceDE w:val="0"/>
      <w:autoSpaceDN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829161">
      <w:bodyDiv w:val="1"/>
      <w:marLeft w:val="0"/>
      <w:marRight w:val="0"/>
      <w:marTop w:val="0"/>
      <w:marBottom w:val="0"/>
      <w:divBdr>
        <w:top w:val="none" w:sz="0" w:space="0" w:color="auto"/>
        <w:left w:val="none" w:sz="0" w:space="0" w:color="auto"/>
        <w:bottom w:val="none" w:sz="0" w:space="0" w:color="auto"/>
        <w:right w:val="none" w:sz="0" w:space="0" w:color="auto"/>
      </w:divBdr>
    </w:div>
    <w:div w:id="1385838564">
      <w:bodyDiv w:val="1"/>
      <w:marLeft w:val="0"/>
      <w:marRight w:val="0"/>
      <w:marTop w:val="0"/>
      <w:marBottom w:val="0"/>
      <w:divBdr>
        <w:top w:val="none" w:sz="0" w:space="0" w:color="auto"/>
        <w:left w:val="none" w:sz="0" w:space="0" w:color="auto"/>
        <w:bottom w:val="none" w:sz="0" w:space="0" w:color="auto"/>
        <w:right w:val="none" w:sz="0" w:space="0" w:color="auto"/>
      </w:divBdr>
      <w:divsChild>
        <w:div w:id="2115247615">
          <w:marLeft w:val="0"/>
          <w:marRight w:val="0"/>
          <w:marTop w:val="0"/>
          <w:marBottom w:val="0"/>
          <w:divBdr>
            <w:top w:val="none" w:sz="0" w:space="0" w:color="auto"/>
            <w:left w:val="none" w:sz="0" w:space="0" w:color="auto"/>
            <w:bottom w:val="none" w:sz="0" w:space="0" w:color="auto"/>
            <w:right w:val="none" w:sz="0" w:space="0" w:color="auto"/>
          </w:divBdr>
        </w:div>
        <w:div w:id="443157557">
          <w:marLeft w:val="0"/>
          <w:marRight w:val="0"/>
          <w:marTop w:val="0"/>
          <w:marBottom w:val="0"/>
          <w:divBdr>
            <w:top w:val="none" w:sz="0" w:space="0" w:color="auto"/>
            <w:left w:val="none" w:sz="0" w:space="0" w:color="auto"/>
            <w:bottom w:val="none" w:sz="0" w:space="0" w:color="auto"/>
            <w:right w:val="none" w:sz="0" w:space="0" w:color="auto"/>
          </w:divBdr>
          <w:divsChild>
            <w:div w:id="1511484528">
              <w:marLeft w:val="0"/>
              <w:marRight w:val="0"/>
              <w:marTop w:val="0"/>
              <w:marBottom w:val="0"/>
              <w:divBdr>
                <w:top w:val="none" w:sz="0" w:space="0" w:color="auto"/>
                <w:left w:val="none" w:sz="0" w:space="0" w:color="auto"/>
                <w:bottom w:val="none" w:sz="0" w:space="0" w:color="auto"/>
                <w:right w:val="none" w:sz="0" w:space="0" w:color="auto"/>
              </w:divBdr>
            </w:div>
            <w:div w:id="6380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3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C4067-2BCD-4FA3-829A-F62723ED6B1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User</dc:creator>
  <lastModifiedBy>Świrgoń-Skok Renata</lastModifiedBy>
  <revision>12</revision>
  <lastPrinted>2019-02-06T12:12:00.0000000Z</lastPrinted>
  <dcterms:created xsi:type="dcterms:W3CDTF">2021-12-10T07:04:00.0000000Z</dcterms:created>
  <dcterms:modified xsi:type="dcterms:W3CDTF">2022-01-21T11:36:05.6869829Z</dcterms:modified>
</coreProperties>
</file>